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107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學年優遊臺中學課程</w:t>
      </w:r>
    </w:p>
    <w:p>
      <w:pPr>
        <w:spacing w:before="0" w:after="0" w:line="4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臺中市高級中等學校跨校選修課程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「會計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VS. 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遊戲」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好好玩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6"/>
          <w:shd w:fill="auto" w:val="clear"/>
        </w:rPr>
        <w:t xml:space="preserve">課程簡介</w:t>
      </w:r>
    </w:p>
    <w:tbl>
      <w:tblPr/>
      <w:tblGrid>
        <w:gridCol w:w="484"/>
        <w:gridCol w:w="969"/>
        <w:gridCol w:w="7473"/>
      </w:tblGrid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課程名稱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「會計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VS.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遊戲」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好好玩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報名網頁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http://163.17.51.32/ischool/public/volunteer/volunteers.php?bid=24&amp;id=75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開課單位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靜宜大學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會計學系</w:t>
            </w:r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業務聯繫人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蘇淑燕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會計系秘書</w:t>
            </w:r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業務聯繫人電話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04-2632-8001 # 13022</w:t>
            </w:r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業務聯繫人信箱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sysu@pu.edu.tw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課程實施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地點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229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113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</w:p>
        </w:tc>
      </w:tr>
      <w:tr>
        <w:trPr>
          <w:trHeight w:val="464" w:hRule="auto"/>
          <w:jc w:val="left"/>
        </w:trPr>
        <w:tc>
          <w:tcPr>
            <w:tcW w:w="4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課程實施時間</w:t>
            </w: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日期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周日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544" w:hRule="auto"/>
          <w:jc w:val="left"/>
        </w:trPr>
        <w:tc>
          <w:tcPr>
            <w:tcW w:w="4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09:00-12:00</w:t>
            </w:r>
          </w:p>
        </w:tc>
      </w:tr>
      <w:tr>
        <w:trPr>
          <w:trHeight w:val="333" w:hRule="auto"/>
          <w:jc w:val="left"/>
        </w:trPr>
        <w:tc>
          <w:tcPr>
            <w:tcW w:w="4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授課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時數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小時</w:t>
            </w:r>
          </w:p>
        </w:tc>
      </w:tr>
      <w:tr>
        <w:trPr>
          <w:trHeight w:val="532" w:hRule="auto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參加學生人數上限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正取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上課地點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靜宜大學校內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229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管理學院個案階梯研討室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管理學院演講廳</w:t>
            </w:r>
          </w:p>
        </w:tc>
      </w:tr>
      <w:tr>
        <w:trPr>
          <w:trHeight w:val="1" w:hRule="atLeast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授課教師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簡介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授課教師簡介：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第一部分授課老師：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王登仕老師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靜宜大學會計系助理教授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第二部分授課老師：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蔡垂君老師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靜宜大學會計系教授兼系主任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課程助教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執行長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梁家豪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靜宜大學會計系系學會會長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~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我們是一群玩遊戲的會計人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~</w:t>
            </w:r>
          </w:p>
        </w:tc>
      </w:tr>
      <w:tr>
        <w:trPr>
          <w:trHeight w:val="70" w:hRule="auto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課程介紹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4"/>
              </w:numPr>
              <w:spacing w:before="0" w:after="0" w:line="240"/>
              <w:ind w:right="0" w:left="480" w:hanging="48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課程主旨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 「會計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VS.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遊戲」好好玩課程，以高中生所知的記帳觀點，同時，透過現金流遊戲，結合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會計，來一場不一樣的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會計初體驗。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二、課程設計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課程第一部分「記帳本」初體驗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每位參加同學，都可收到一個「個人記帳本」，跟著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王登仕老師製作虛擬收支、編出簡單資產負債表與損益表。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課程第二部分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「現金流」初體驗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每位參加同學，都可以收到一個「現金帳本」，跟著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蔡垂君老師還有梁家豪指揮長，體驗「現金流」秘本的遊戲威力。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三、課程預期效益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您想要擔任一位專業的會計師嗎！那麼就不能錯過這次與會計的初體驗－「會計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VS.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遊戲」好好玩課程。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預期效益可獲得以下智能：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個人記帳。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編列簡單資產負債表與損益表。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虛擬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交易過程。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實作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現金帳本。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好玩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玩玩「現金流」。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四、課程流程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08:50-09:00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 報到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點：思源樓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管理學院前庭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活動內容：領取參加者名牌、個人記帳本、現金帳本</w:t>
            </w:r>
          </w:p>
          <w:p>
            <w:pPr>
              <w:widowControl w:val="false"/>
              <w:spacing w:before="36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09:00-10:30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課程第一部分「記帳本」初體驗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點：思源樓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229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管理學院個案階梯研討室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活動內容：拿起記帳本，依照虛擬收支編出簡單資產負債表與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損益表</w:t>
            </w:r>
          </w:p>
          <w:p>
            <w:pPr>
              <w:widowControl w:val="false"/>
              <w:spacing w:before="36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10:45-11:45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 課程第二部分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「現金流」初體驗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點：思源樓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管理學院演講廳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活動內容：收到現金帳本，體驗「現金流」秘本的遊戲威力</w:t>
            </w:r>
          </w:p>
          <w:p>
            <w:pPr>
              <w:widowControl w:val="false"/>
              <w:spacing w:before="36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11:50-12:00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結業式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點：思源樓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教室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管理學院演講廳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活動內容：依依不捨的離別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頒發參加證書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領取餐盒</w:t>
            </w:r>
          </w:p>
        </w:tc>
      </w:tr>
      <w:tr>
        <w:trPr>
          <w:trHeight w:val="599" w:hRule="auto"/>
          <w:jc w:val="left"/>
        </w:trPr>
        <w:tc>
          <w:tcPr>
            <w:tcW w:w="1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注意事項</w:t>
            </w:r>
          </w:p>
        </w:tc>
        <w:tc>
          <w:tcPr>
            <w:tcW w:w="7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上課地點：靜宜大學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學生上課務必穿著輕裝，以方便戶外活動學習。</w:t>
            </w:r>
          </w:p>
        </w:tc>
      </w:tr>
    </w:tbl>
    <w:p>
      <w:pPr>
        <w:numPr>
          <w:ilvl w:val="0"/>
          <w:numId w:val="69"/>
        </w:numPr>
        <w:spacing w:before="0" w:after="0" w:line="240"/>
        <w:ind w:right="0" w:left="468" w:hanging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修習課程之同學，由開課學校於當日課程結束後頒給證書，參與時數累計超過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小時之同學，由臺中市政府教育局頒予結業證明書。</w:t>
      </w:r>
    </w:p>
    <w:p>
      <w:pPr>
        <w:spacing w:before="0" w:after="0" w:line="240"/>
        <w:ind w:right="0" w:left="461" w:hanging="4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二、請參考台中市高中課程發展中心網站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http://163.17.51.32/ischool/publish_page/24/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0"/>
          <w:shd w:fill="auto" w:val="clear"/>
        </w:rPr>
        <w:t xml:space="preserve">。</w:t>
      </w:r>
    </w:p>
    <w:p>
      <w:pPr>
        <w:spacing w:before="0" w:after="0" w:line="240"/>
        <w:ind w:right="0" w:left="461" w:hanging="4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三、今年首次參與課程開設參加名額有限，請您確定即早報名。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6">
    <w:abstractNumId w:val="12"/>
  </w:num>
  <w:num w:numId="54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ysu@pu.edu.tw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163.17.51.32/ischool/public/volunteer/volunteers.php?bid=24&amp;id=75" Id="docRId0" Type="http://schemas.openxmlformats.org/officeDocument/2006/relationships/hyperlink"/><Relationship TargetMode="External" Target="http://163.17.51.32/ischool/publish_page/24/" Id="docRId2" Type="http://schemas.openxmlformats.org/officeDocument/2006/relationships/hyperlink"/><Relationship Target="styles.xml" Id="docRId4" Type="http://schemas.openxmlformats.org/officeDocument/2006/relationships/styles"/></Relationships>
</file>