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8"/>
          <w:shd w:fill="auto" w:val="clear"/>
        </w:rPr>
        <w:t xml:space="preserve">東吳大學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8"/>
          <w:shd w:fill="auto" w:val="clear"/>
        </w:rPr>
        <w:t xml:space="preserve">年雙溪教育論壇學術研討會投稿者基本資料表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468"/>
        <w:gridCol w:w="1260"/>
        <w:gridCol w:w="2620"/>
        <w:gridCol w:w="1260"/>
        <w:gridCol w:w="2754"/>
      </w:tblGrid>
      <w:tr>
        <w:trPr>
          <w:trHeight w:val="1233" w:hRule="auto"/>
          <w:jc w:val="center"/>
          <w:cantSplit w:val="1"/>
        </w:trPr>
        <w:tc>
          <w:tcPr>
            <w:tcW w:w="468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論文名稱</w:t>
            </w:r>
          </w:p>
        </w:tc>
        <w:tc>
          <w:tcPr>
            <w:tcW w:w="7894" w:type="dxa"/>
            <w:gridSpan w:val="4"/>
            <w:tcBorders>
              <w:top w:val="single" w:color="000000" w:sz="12"/>
              <w:left w:val="single" w:color="000000" w:sz="12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34" w:hRule="auto"/>
          <w:jc w:val="center"/>
        </w:trPr>
        <w:tc>
          <w:tcPr>
            <w:tcW w:w="468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作者</w:t>
            </w:r>
          </w:p>
        </w:tc>
        <w:tc>
          <w:tcPr>
            <w:tcW w:w="7894" w:type="dxa"/>
            <w:gridSpan w:val="4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50" w:hRule="auto"/>
          <w:jc w:val="center"/>
        </w:trPr>
        <w:tc>
          <w:tcPr>
            <w:tcW w:w="468" w:type="dxa"/>
            <w:vMerge w:val="restart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第一作者基本資料</w:t>
            </w:r>
          </w:p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姓名</w:t>
            </w:r>
          </w:p>
        </w:tc>
        <w:tc>
          <w:tcPr>
            <w:tcW w:w="2620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Email</w:t>
            </w:r>
          </w:p>
        </w:tc>
        <w:tc>
          <w:tcPr>
            <w:tcW w:w="2754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50" w:hRule="auto"/>
          <w:jc w:val="center"/>
        </w:trPr>
        <w:tc>
          <w:tcPr>
            <w:tcW w:w="468" w:type="dxa"/>
            <w:vMerge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通訊地址</w:t>
            </w:r>
          </w:p>
        </w:tc>
        <w:tc>
          <w:tcPr>
            <w:tcW w:w="2620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聯絡電話</w:t>
            </w:r>
          </w:p>
        </w:tc>
        <w:tc>
          <w:tcPr>
            <w:tcW w:w="2754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50" w:hRule="auto"/>
          <w:jc w:val="center"/>
        </w:trPr>
        <w:tc>
          <w:tcPr>
            <w:tcW w:w="468" w:type="dxa"/>
            <w:vMerge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服務單位</w:t>
            </w:r>
          </w:p>
        </w:tc>
        <w:tc>
          <w:tcPr>
            <w:tcW w:w="2620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職稱</w:t>
            </w:r>
          </w:p>
        </w:tc>
        <w:tc>
          <w:tcPr>
            <w:tcW w:w="2754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95" w:hRule="auto"/>
          <w:jc w:val="center"/>
        </w:trPr>
        <w:tc>
          <w:tcPr>
            <w:tcW w:w="468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備註</w:t>
            </w:r>
          </w:p>
        </w:tc>
        <w:tc>
          <w:tcPr>
            <w:tcW w:w="7894" w:type="dxa"/>
            <w:gridSpan w:val="4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一、研討會日期：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2017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日（五）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二、論文摘要截稿日期：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2017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日（五）。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三、論文摘要審查結果通知日期：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2017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日（五）。</w:t>
            </w:r>
          </w:p>
          <w:p>
            <w:pPr>
              <w:spacing w:before="0" w:after="0" w:line="240"/>
              <w:ind w:right="0" w:left="485" w:hanging="485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四、摘要通過審查者須親自出席研討會進行口頭報告，並邀請繳交全文且經外審通過後，編入雙溪教育論壇論文集正式出版，論文全文電子檔請於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2017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日前寄送至師資培育中心嚴雅瀞小姐信箱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joyce4521@scu.edu.tw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。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0" w:line="4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32"/>
          <w:shd w:fill="auto" w:val="clear"/>
        </w:rPr>
        <w:t xml:space="preserve">東吳大學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2017</w:t>
      </w: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32"/>
          <w:shd w:fill="auto" w:val="clear"/>
        </w:rPr>
        <w:t xml:space="preserve">年雙溪教育論壇學術研討會論文摘要表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108" w:type="dxa"/>
      </w:tblPr>
      <w:tblGrid>
        <w:gridCol w:w="8344"/>
      </w:tblGrid>
      <w:tr>
        <w:trPr>
          <w:trHeight w:val="10557" w:hRule="auto"/>
          <w:jc w:val="left"/>
        </w:trPr>
        <w:tc>
          <w:tcPr>
            <w:tcW w:w="8344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論文標題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4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嚴雅瀞</w:t>
            </w:r>
          </w:p>
          <w:p>
            <w:pPr>
              <w:spacing w:before="0" w:after="0" w:line="40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東吳大學師資培育中心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joyce4521@scu.edu.tw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摘　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論文標題大小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號字，標楷體，置中，粗黑。摘要二字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號字，標楷體，置中，粗黑。作者姓名與服務單位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號字，標楷體，置中，單行間距。摘要內容須包含緒論、方法、結果、結論，內文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號字，中文使用標楷體全形字體，英文與數字使用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Times New Roman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半形字體，單行間距，每段首行縮排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字元，總字數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1500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字左右。關鍵詞置頁面下方，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號字，標楷體，靠左對齊，粗黑，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個。標點符號部分，若撰寫摘要以中文為主體則為全形，若以英文為主體則為半形。標題、個人資料、摘要、內文間均空一行。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請以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Microsoft Word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繕打，並寄至本研討會承辦人嚴雅瀞小姐電子信箱：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joyce4521@scu.edu.tw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，以利進行審稿及後續研討會手冊編製工作。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關鍵詞：題目、摘要、內文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tabs>
          <w:tab w:val="left" w:pos="2977" w:leader="none"/>
          <w:tab w:val="left" w:pos="595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