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64" w:rsidRPr="00915D80" w:rsidRDefault="00705D64" w:rsidP="00705D6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5D80">
        <w:rPr>
          <w:rFonts w:ascii="標楷體" w:eastAsia="標楷體" w:hAnsi="標楷體" w:hint="eastAsia"/>
          <w:b/>
          <w:sz w:val="32"/>
          <w:szCs w:val="32"/>
        </w:rPr>
        <w:t>雲林縣</w:t>
      </w:r>
      <w:proofErr w:type="gramStart"/>
      <w:r w:rsidRPr="00915D8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 w:rsidRPr="00915D8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15D80">
        <w:rPr>
          <w:rFonts w:ascii="標楷體" w:eastAsia="標楷體" w:hAnsi="標楷體" w:hint="eastAsia"/>
          <w:b/>
          <w:bCs/>
          <w:sz w:val="32"/>
          <w:szCs w:val="32"/>
        </w:rPr>
        <w:t>性別平等教育學生海報比賽</w:t>
      </w:r>
      <w:r w:rsidRPr="00915D80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705D64" w:rsidRPr="00915D80" w:rsidRDefault="00705D64" w:rsidP="003C651F">
      <w:pPr>
        <w:snapToGrid w:val="0"/>
        <w:spacing w:beforeLines="50" w:line="240" w:lineRule="atLeast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壹、依據：</w:t>
      </w:r>
    </w:p>
    <w:p w:rsidR="00705D64" w:rsidRPr="00915D80" w:rsidRDefault="00705D64" w:rsidP="003C651F">
      <w:pPr>
        <w:snapToGrid w:val="0"/>
        <w:spacing w:beforeLines="50" w:line="240" w:lineRule="atLeast"/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915D80">
        <w:rPr>
          <w:rFonts w:ascii="標楷體" w:eastAsia="標楷體" w:hAnsi="標楷體" w:cs="Arial" w:hint="eastAsia"/>
          <w:bCs/>
          <w:sz w:val="26"/>
          <w:szCs w:val="26"/>
        </w:rPr>
        <w:t>一、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教育部國民及學前教育署</w:t>
      </w:r>
      <w:proofErr w:type="gramStart"/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sz w:val="26"/>
          <w:szCs w:val="26"/>
        </w:rPr>
        <w:t>5</w:t>
      </w:r>
      <w:proofErr w:type="gramEnd"/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年度友善校園學生事務與輔導工作計畫。</w:t>
      </w:r>
    </w:p>
    <w:p w:rsidR="00705D64" w:rsidRPr="00915D80" w:rsidRDefault="00705D64" w:rsidP="003C651F">
      <w:pPr>
        <w:snapToGrid w:val="0"/>
        <w:spacing w:beforeLines="50" w:line="240" w:lineRule="atLeast"/>
        <w:ind w:leftChars="100" w:left="240"/>
        <w:jc w:val="both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cs="Arial" w:hint="eastAsia"/>
          <w:bCs/>
          <w:sz w:val="26"/>
          <w:szCs w:val="26"/>
        </w:rPr>
        <w:t>二、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雲林縣</w:t>
      </w:r>
      <w:proofErr w:type="gramStart"/>
      <w:r w:rsidRPr="00915D80">
        <w:rPr>
          <w:rFonts w:ascii="標楷體" w:eastAsia="標楷體" w:hAnsi="標楷體" w:hint="eastAsia"/>
          <w:bCs/>
          <w:sz w:val="26"/>
          <w:szCs w:val="26"/>
        </w:rPr>
        <w:t>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proofErr w:type="gramEnd"/>
      <w:r w:rsidRPr="00915D80">
        <w:rPr>
          <w:rFonts w:ascii="標楷體" w:eastAsia="標楷體" w:hAnsi="標楷體" w:hint="eastAsia"/>
          <w:bCs/>
          <w:sz w:val="26"/>
          <w:szCs w:val="26"/>
        </w:rPr>
        <w:t>年度「友善校園」學生事務及輔導工作計畫。</w:t>
      </w:r>
    </w:p>
    <w:p w:rsidR="00705D64" w:rsidRPr="00915D80" w:rsidRDefault="00705D64" w:rsidP="003C651F">
      <w:pPr>
        <w:snapToGrid w:val="0"/>
        <w:spacing w:beforeLines="50" w:line="240" w:lineRule="atLeast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貳、目標：</w:t>
      </w:r>
    </w:p>
    <w:p w:rsidR="00705D64" w:rsidRPr="00915D80" w:rsidRDefault="00705D64" w:rsidP="003C651F">
      <w:pPr>
        <w:snapToGrid w:val="0"/>
        <w:spacing w:beforeLines="50" w:line="240" w:lineRule="atLeast"/>
        <w:ind w:leftChars="100" w:left="760" w:hangingChars="200" w:hanging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915D80">
        <w:rPr>
          <w:rFonts w:ascii="標楷體" w:eastAsia="標楷體" w:hAnsi="標楷體" w:hint="eastAsia"/>
          <w:sz w:val="26"/>
          <w:szCs w:val="26"/>
        </w:rPr>
        <w:t>引發學生對於性別平等教育議題的思考，提昇創意簡報製作與分享機制。</w:t>
      </w:r>
    </w:p>
    <w:p w:rsidR="00705D64" w:rsidRPr="00915D80" w:rsidRDefault="00705D64" w:rsidP="003C651F">
      <w:pPr>
        <w:pStyle w:val="a3"/>
        <w:snapToGrid w:val="0"/>
        <w:spacing w:beforeLines="50" w:line="240" w:lineRule="atLeast"/>
        <w:ind w:leftChars="100" w:left="760" w:hanging="520"/>
        <w:rPr>
          <w:rFonts w:ascii="標楷體" w:hAnsi="標楷體"/>
          <w:sz w:val="26"/>
          <w:szCs w:val="26"/>
        </w:rPr>
      </w:pPr>
      <w:r w:rsidRPr="00915D80">
        <w:rPr>
          <w:rFonts w:ascii="標楷體" w:hAnsi="標楷體" w:hint="eastAsia"/>
          <w:sz w:val="26"/>
          <w:szCs w:val="26"/>
        </w:rPr>
        <w:t>二、</w:t>
      </w:r>
      <w:r w:rsidRPr="00915D80">
        <w:rPr>
          <w:rFonts w:ascii="標楷體" w:hAnsi="標楷體" w:hint="eastAsia"/>
          <w:bCs/>
          <w:sz w:val="26"/>
          <w:szCs w:val="26"/>
        </w:rPr>
        <w:t>厚植學校性別平等教育資源，建立尊重多元性別平</w:t>
      </w:r>
      <w:bookmarkStart w:id="0" w:name="_GoBack"/>
      <w:bookmarkEnd w:id="0"/>
      <w:r w:rsidRPr="00915D80">
        <w:rPr>
          <w:rFonts w:ascii="標楷體" w:hAnsi="標楷體" w:hint="eastAsia"/>
          <w:bCs/>
          <w:sz w:val="26"/>
          <w:szCs w:val="26"/>
        </w:rPr>
        <w:t>等之教育環境。</w:t>
      </w:r>
    </w:p>
    <w:p w:rsidR="00705D64" w:rsidRPr="00915D80" w:rsidRDefault="00705D64" w:rsidP="003C651F">
      <w:pPr>
        <w:snapToGrid w:val="0"/>
        <w:spacing w:beforeLines="50" w:line="240" w:lineRule="atLeast"/>
        <w:ind w:leftChars="100" w:left="760" w:hangingChars="200" w:hanging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</w:t>
      </w:r>
      <w:r w:rsidRPr="00915D80">
        <w:rPr>
          <w:rFonts w:ascii="標楷體" w:eastAsia="標楷體" w:hAnsi="標楷體" w:hint="eastAsia"/>
          <w:sz w:val="26"/>
          <w:szCs w:val="26"/>
        </w:rPr>
        <w:t>充實性別平等教育教學資源，透過資源中心網站或其他方式，無償運用於學術與教學研究。</w:t>
      </w:r>
    </w:p>
    <w:p w:rsidR="00705D64" w:rsidRPr="00915D80" w:rsidRDefault="00705D64" w:rsidP="003C651F">
      <w:pPr>
        <w:snapToGrid w:val="0"/>
        <w:spacing w:beforeLines="50" w:line="240" w:lineRule="atLeast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參、辦理單位：</w:t>
      </w:r>
    </w:p>
    <w:p w:rsidR="00705D64" w:rsidRPr="00915D80" w:rsidRDefault="00705D64" w:rsidP="003C651F">
      <w:pPr>
        <w:snapToGrid w:val="0"/>
        <w:spacing w:beforeLines="50" w:line="240" w:lineRule="atLeast"/>
        <w:ind w:firstLineChars="128" w:firstLine="333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一、指導單位：教育部</w:t>
      </w:r>
      <w:r>
        <w:rPr>
          <w:rFonts w:ascii="標楷體" w:eastAsia="標楷體" w:hAnsi="標楷體" w:hint="eastAsia"/>
          <w:bCs/>
          <w:sz w:val="26"/>
          <w:szCs w:val="26"/>
        </w:rPr>
        <w:t>國民及學前教育署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705D64" w:rsidRPr="00915D80" w:rsidRDefault="00705D64" w:rsidP="003C651F">
      <w:pPr>
        <w:snapToGrid w:val="0"/>
        <w:spacing w:beforeLines="50" w:line="240" w:lineRule="atLeast"/>
        <w:ind w:firstLineChars="128" w:firstLine="333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二、主辦單位：雲林縣政府。</w:t>
      </w:r>
    </w:p>
    <w:p w:rsidR="00705D64" w:rsidRPr="00915D80" w:rsidRDefault="00705D64" w:rsidP="003C651F">
      <w:pPr>
        <w:snapToGrid w:val="0"/>
        <w:spacing w:beforeLines="50" w:line="240" w:lineRule="atLeast"/>
        <w:ind w:firstLineChars="128" w:firstLine="333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三、承辦單位：雲林縣西螺國民中學。</w:t>
      </w:r>
    </w:p>
    <w:p w:rsidR="00705D64" w:rsidRPr="00915D80" w:rsidRDefault="00705D64" w:rsidP="003C651F">
      <w:pPr>
        <w:snapToGrid w:val="0"/>
        <w:spacing w:beforeLines="50" w:line="240" w:lineRule="atLeast"/>
        <w:rPr>
          <w:rFonts w:ascii="標楷體" w:eastAsia="標楷體" w:hAnsi="標楷體"/>
          <w:snapToGrid w:val="0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肆、</w:t>
      </w: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辦理日期：即日起至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年10月20日</w:t>
      </w:r>
    </w:p>
    <w:p w:rsidR="00705D64" w:rsidRPr="00915D80" w:rsidRDefault="00705D64" w:rsidP="003C651F">
      <w:pPr>
        <w:snapToGrid w:val="0"/>
        <w:spacing w:beforeLines="50" w:line="240" w:lineRule="atLeast"/>
        <w:ind w:leftChars="1" w:left="896" w:hangingChars="344" w:hanging="894"/>
        <w:jc w:val="both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伍、實施方式</w:t>
      </w:r>
    </w:p>
    <w:p w:rsidR="00705D64" w:rsidRPr="00915D80" w:rsidRDefault="00705D64" w:rsidP="00705D64">
      <w:pPr>
        <w:pStyle w:val="Web"/>
        <w:snapToGrid w:val="0"/>
        <w:spacing w:before="50" w:beforeAutospacing="0" w:after="0" w:afterAutospacing="0" w:line="240" w:lineRule="atLeast"/>
        <w:ind w:left="1281" w:hanging="741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一、參賽主題：</w:t>
      </w:r>
    </w:p>
    <w:p w:rsidR="00705D64" w:rsidRPr="00915D80" w:rsidRDefault="00705D64" w:rsidP="00705D64">
      <w:pPr>
        <w:pStyle w:val="Web"/>
        <w:snapToGrid w:val="0"/>
        <w:spacing w:before="0" w:beforeAutospacing="0" w:line="240" w:lineRule="atLeast"/>
        <w:ind w:left="108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以性別平等教育法內涵（含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正確性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教育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心理之建立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對他人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多元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向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之尊重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性侵害犯罪之認識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，性騷擾及性霸凌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之認識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，對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、性騷擾或性霸凌事件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危機之處理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性侵害防範之技巧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，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其他與性侵害</w:t>
      </w:r>
      <w:r w:rsidRPr="00915D80">
        <w:rPr>
          <w:rFonts w:ascii="標楷體" w:eastAsia="標楷體" w:hAnsi="標楷體" w:cs="新細明體" w:hint="eastAsia"/>
          <w:color w:val="auto"/>
          <w:sz w:val="26"/>
          <w:szCs w:val="26"/>
        </w:rPr>
        <w:t>性騷擾及性霸凌防治</w:t>
      </w:r>
      <w:r w:rsidRPr="00915D80">
        <w:rPr>
          <w:rFonts w:ascii="標楷體" w:eastAsia="標楷體" w:hAnsi="標楷體" w:cs="新細明體"/>
          <w:color w:val="auto"/>
          <w:sz w:val="26"/>
          <w:szCs w:val="26"/>
        </w:rPr>
        <w:t>有關之教育</w:t>
      </w:r>
      <w:r w:rsidRPr="00915D80">
        <w:rPr>
          <w:rFonts w:ascii="標楷體" w:eastAsia="標楷體" w:hAnsi="標楷體" w:hint="eastAsia"/>
          <w:sz w:val="26"/>
          <w:szCs w:val="26"/>
        </w:rPr>
        <w:t>）為主題，自訂題目製作簡報。</w:t>
      </w:r>
    </w:p>
    <w:p w:rsidR="00705D64" w:rsidRPr="00915D80" w:rsidRDefault="00705D64" w:rsidP="003C651F">
      <w:pPr>
        <w:snapToGrid w:val="0"/>
        <w:spacing w:beforeLines="50" w:line="240" w:lineRule="atLeast"/>
        <w:ind w:leftChars="198" w:left="930" w:hangingChars="175" w:hanging="455"/>
        <w:jc w:val="both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二、參賽資格：</w:t>
      </w:r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雲林縣公私立國民中學（含縣立高中國中部）學生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proofErr w:type="gramEnd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9班以下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proofErr w:type="gramEnd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含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proofErr w:type="gramEnd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至少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遴</w:t>
      </w:r>
      <w:proofErr w:type="gramEnd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薦1件參賽、9班以上至少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遴</w:t>
      </w:r>
      <w:proofErr w:type="gramEnd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薦2件參賽</w:t>
      </w:r>
      <w:proofErr w:type="gramStart"/>
      <w:r w:rsidRPr="00915D80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proofErr w:type="gramEnd"/>
      <w:r w:rsidRPr="00915D80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705D64" w:rsidRPr="00915D80" w:rsidRDefault="00705D64" w:rsidP="003C651F">
      <w:pPr>
        <w:snapToGrid w:val="0"/>
        <w:spacing w:beforeLines="50" w:line="240" w:lineRule="atLeast"/>
        <w:ind w:leftChars="198" w:left="930" w:hangingChars="175" w:hanging="455"/>
        <w:jc w:val="both"/>
        <w:rPr>
          <w:rFonts w:ascii="Arial" w:eastAsia="標楷體" w:hAnsi="Arial" w:cs="Arial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三、</w:t>
      </w:r>
      <w:r w:rsidRPr="00915D80">
        <w:rPr>
          <w:rFonts w:ascii="Arial" w:eastAsia="標楷體" w:hAnsi="Arial" w:cs="Arial"/>
          <w:sz w:val="26"/>
          <w:szCs w:val="26"/>
        </w:rPr>
        <w:t>參賽程序</w:t>
      </w:r>
    </w:p>
    <w:p w:rsidR="00705D64" w:rsidRPr="00915D80" w:rsidRDefault="00705D64" w:rsidP="003C651F">
      <w:pPr>
        <w:snapToGrid w:val="0"/>
        <w:spacing w:beforeLines="50" w:line="240" w:lineRule="atLeast"/>
        <w:ind w:leftChars="300" w:left="1555" w:hangingChars="321" w:hanging="835"/>
        <w:rPr>
          <w:rFonts w:ascii="Arial" w:eastAsia="標楷體" w:hAnsi="Arial" w:cs="Arial"/>
          <w:sz w:val="26"/>
          <w:szCs w:val="26"/>
        </w:rPr>
      </w:pPr>
      <w:r w:rsidRPr="00915D80">
        <w:rPr>
          <w:rFonts w:ascii="Arial" w:eastAsia="標楷體" w:hAnsi="Arial" w:cs="Arial" w:hint="eastAsia"/>
          <w:sz w:val="26"/>
          <w:szCs w:val="26"/>
        </w:rPr>
        <w:t>（一）初賽：各</w:t>
      </w:r>
      <w:r w:rsidRPr="00915D80">
        <w:rPr>
          <w:rFonts w:ascii="Arial" w:eastAsia="標楷體" w:hAnsi="Arial" w:cs="Arial"/>
          <w:sz w:val="26"/>
          <w:szCs w:val="26"/>
        </w:rPr>
        <w:t>國中</w:t>
      </w:r>
      <w:r w:rsidRPr="00915D80">
        <w:rPr>
          <w:rFonts w:ascii="Arial" w:eastAsia="標楷體" w:hAnsi="Arial" w:cs="Arial" w:hint="eastAsia"/>
          <w:sz w:val="26"/>
          <w:szCs w:val="26"/>
        </w:rPr>
        <w:t>於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年10月12日（星期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）前</w:t>
      </w:r>
      <w:r w:rsidRPr="00915D80">
        <w:rPr>
          <w:rFonts w:ascii="Arial" w:eastAsia="標楷體" w:hAnsi="Arial" w:cs="Arial" w:hint="eastAsia"/>
          <w:sz w:val="26"/>
          <w:szCs w:val="26"/>
        </w:rPr>
        <w:t>自行辦理校內</w:t>
      </w:r>
      <w:r w:rsidRPr="00915D80">
        <w:rPr>
          <w:rFonts w:ascii="Arial" w:eastAsia="標楷體" w:hAnsi="Arial" w:cs="Arial"/>
          <w:sz w:val="26"/>
          <w:szCs w:val="26"/>
          <w:shd w:val="clear" w:color="auto" w:fill="FFFFFF"/>
        </w:rPr>
        <w:t>初賽</w:t>
      </w:r>
      <w:r w:rsidRPr="00915D80">
        <w:rPr>
          <w:rFonts w:ascii="Arial" w:eastAsia="標楷體" w:hAnsi="Arial" w:cs="Arial" w:hint="eastAsia"/>
          <w:sz w:val="26"/>
          <w:szCs w:val="26"/>
        </w:rPr>
        <w:t>，</w:t>
      </w:r>
      <w:r w:rsidRPr="00915D80">
        <w:rPr>
          <w:rFonts w:ascii="Arial" w:eastAsia="標楷體" w:hAnsi="Arial" w:cs="Arial"/>
          <w:sz w:val="26"/>
          <w:szCs w:val="26"/>
        </w:rPr>
        <w:t>遴</w:t>
      </w:r>
      <w:r w:rsidRPr="00915D80">
        <w:rPr>
          <w:rFonts w:ascii="Arial" w:eastAsia="標楷體" w:hAnsi="Arial" w:cs="Arial" w:hint="eastAsia"/>
          <w:sz w:val="26"/>
          <w:szCs w:val="26"/>
        </w:rPr>
        <w:t>選</w:t>
      </w:r>
      <w:r w:rsidRPr="00915D80">
        <w:rPr>
          <w:rFonts w:ascii="Arial" w:eastAsia="標楷體" w:hAnsi="Arial" w:cs="Arial"/>
          <w:sz w:val="26"/>
          <w:szCs w:val="26"/>
        </w:rPr>
        <w:t>優</w:t>
      </w:r>
      <w:r w:rsidRPr="00915D80">
        <w:rPr>
          <w:rFonts w:ascii="Arial" w:eastAsia="標楷體" w:hAnsi="Arial" w:cs="Arial" w:hint="eastAsia"/>
          <w:sz w:val="26"/>
          <w:szCs w:val="26"/>
        </w:rPr>
        <w:t>良</w:t>
      </w:r>
      <w:r w:rsidRPr="00915D80">
        <w:rPr>
          <w:rFonts w:ascii="Arial" w:eastAsia="標楷體" w:hAnsi="Arial" w:cs="Arial"/>
          <w:sz w:val="26"/>
          <w:szCs w:val="26"/>
        </w:rPr>
        <w:t>作品參賽。</w:t>
      </w:r>
    </w:p>
    <w:p w:rsidR="00705D64" w:rsidRPr="00915D80" w:rsidRDefault="00705D64" w:rsidP="003C651F">
      <w:pPr>
        <w:snapToGrid w:val="0"/>
        <w:spacing w:beforeLines="50" w:line="240" w:lineRule="atLeast"/>
        <w:ind w:leftChars="300" w:left="980" w:hangingChars="100" w:hanging="260"/>
        <w:rPr>
          <w:rFonts w:ascii="Arial" w:eastAsia="標楷體" w:hAnsi="Arial" w:cs="Arial"/>
          <w:sz w:val="26"/>
          <w:szCs w:val="26"/>
        </w:rPr>
      </w:pPr>
      <w:r w:rsidRPr="00915D80">
        <w:rPr>
          <w:rFonts w:ascii="Arial" w:eastAsia="標楷體" w:hAnsi="Arial" w:cs="Arial" w:hint="eastAsia"/>
          <w:sz w:val="26"/>
          <w:szCs w:val="26"/>
        </w:rPr>
        <w:t>（二）縣內決</w:t>
      </w:r>
      <w:r w:rsidRPr="00915D80">
        <w:rPr>
          <w:rFonts w:ascii="Arial" w:eastAsia="標楷體" w:hAnsi="Arial" w:cs="Arial"/>
          <w:sz w:val="26"/>
          <w:szCs w:val="26"/>
        </w:rPr>
        <w:t>賽</w:t>
      </w:r>
      <w:r w:rsidRPr="00915D80">
        <w:rPr>
          <w:rFonts w:ascii="Arial" w:eastAsia="標楷體" w:hAnsi="Arial" w:cs="Arial" w:hint="eastAsia"/>
          <w:sz w:val="26"/>
          <w:szCs w:val="26"/>
        </w:rPr>
        <w:t>：</w:t>
      </w:r>
    </w:p>
    <w:p w:rsidR="00705D64" w:rsidRPr="00915D80" w:rsidRDefault="00705D64" w:rsidP="003C651F">
      <w:pPr>
        <w:snapToGrid w:val="0"/>
        <w:spacing w:beforeLines="50" w:line="240" w:lineRule="atLeast"/>
        <w:ind w:leftChars="525" w:left="1620" w:hanging="360"/>
        <w:rPr>
          <w:rFonts w:ascii="標楷體" w:eastAsia="標楷體" w:hAnsi="標楷體"/>
          <w:snapToGrid w:val="0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1.作品規格：</w:t>
      </w:r>
      <w:r w:rsidRPr="00915D80">
        <w:rPr>
          <w:rFonts w:ascii="標楷體" w:eastAsia="標楷體" w:hAnsi="標楷體" w:cs="Arial" w:hint="eastAsia"/>
          <w:sz w:val="26"/>
          <w:szCs w:val="26"/>
        </w:rPr>
        <w:t>以</w:t>
      </w:r>
      <w:proofErr w:type="gramStart"/>
      <w:r w:rsidRPr="00915D80">
        <w:rPr>
          <w:rFonts w:ascii="標楷體" w:eastAsia="標楷體" w:hAnsi="標楷體" w:cs="Arial" w:hint="eastAsia"/>
          <w:b/>
          <w:sz w:val="26"/>
          <w:szCs w:val="26"/>
        </w:rPr>
        <w:t>半開</w:t>
      </w:r>
      <w:r w:rsidRPr="00915D80">
        <w:rPr>
          <w:rFonts w:ascii="標楷體" w:eastAsia="標楷體" w:hAnsi="標楷體" w:cs="Arial" w:hint="eastAsia"/>
          <w:sz w:val="26"/>
          <w:szCs w:val="26"/>
        </w:rPr>
        <w:t>圖畫紙</w:t>
      </w:r>
      <w:proofErr w:type="gramEnd"/>
      <w:r w:rsidRPr="00915D80">
        <w:rPr>
          <w:rFonts w:ascii="標楷體" w:eastAsia="標楷體" w:hAnsi="標楷體" w:cs="Arial" w:hint="eastAsia"/>
          <w:sz w:val="26"/>
          <w:szCs w:val="26"/>
        </w:rPr>
        <w:t>製作，</w:t>
      </w:r>
      <w:r w:rsidRPr="00915D80">
        <w:rPr>
          <w:rFonts w:ascii="標楷體" w:eastAsia="標楷體" w:hAnsi="標楷體" w:hint="eastAsia"/>
          <w:sz w:val="26"/>
          <w:szCs w:val="26"/>
        </w:rPr>
        <w:t>參賽者（每一參賽作品至多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915D80">
        <w:rPr>
          <w:rFonts w:ascii="標楷體" w:eastAsia="標楷體" w:hAnsi="標楷體" w:hint="eastAsia"/>
          <w:sz w:val="26"/>
          <w:szCs w:val="26"/>
        </w:rPr>
        <w:t>位參賽作者）請依附件格式填寫資料，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每人參賽件數不限，惟前三名得獎者不得重複，佳作不受此限（獎狀以一張為限）。</w:t>
      </w:r>
    </w:p>
    <w:p w:rsidR="00705D64" w:rsidRPr="00915D80" w:rsidRDefault="00705D64" w:rsidP="003C651F">
      <w:pPr>
        <w:snapToGrid w:val="0"/>
        <w:spacing w:beforeLines="50" w:line="240" w:lineRule="atLeast"/>
        <w:ind w:leftChars="375" w:left="900" w:firstLine="36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2.</w:t>
      </w:r>
      <w:r w:rsidRPr="00915D80">
        <w:rPr>
          <w:rFonts w:ascii="標楷體" w:eastAsia="標楷體" w:hAnsi="標楷體" w:hint="eastAsia"/>
          <w:snapToGrid w:val="0"/>
          <w:color w:val="000000"/>
          <w:sz w:val="26"/>
          <w:szCs w:val="26"/>
        </w:rPr>
        <w:t>送件日期：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即日起至10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年10月20日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(星期四)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止。</w:t>
      </w:r>
    </w:p>
    <w:p w:rsidR="00705D64" w:rsidRPr="00915D80" w:rsidRDefault="00705D64" w:rsidP="003C651F">
      <w:pPr>
        <w:snapToGrid w:val="0"/>
        <w:spacing w:beforeLines="50" w:line="240" w:lineRule="atLeast"/>
        <w:ind w:leftChars="525" w:left="1620" w:hanging="360"/>
        <w:rPr>
          <w:rFonts w:ascii="標楷體" w:eastAsia="標楷體" w:hAnsi="標楷體"/>
          <w:bCs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lastRenderedPageBreak/>
        <w:t>3.送件方式：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於上班日每日08:00-16:00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親送或郵寄，（</w:t>
      </w:r>
      <w:proofErr w:type="gramStart"/>
      <w:r w:rsidRPr="00915D80">
        <w:rPr>
          <w:rFonts w:ascii="標楷體" w:eastAsia="標楷體" w:hAnsi="標楷體" w:hint="eastAsia"/>
          <w:bCs/>
          <w:sz w:val="26"/>
          <w:szCs w:val="26"/>
        </w:rPr>
        <w:t>併</w:t>
      </w:r>
      <w:proofErr w:type="gramEnd"/>
      <w:r w:rsidRPr="00915D80">
        <w:rPr>
          <w:rFonts w:ascii="標楷體" w:eastAsia="標楷體" w:hAnsi="標楷體" w:hint="eastAsia"/>
          <w:bCs/>
          <w:sz w:val="26"/>
          <w:szCs w:val="26"/>
        </w:rPr>
        <w:t>同參賽作品及授權書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）至收件地點，</w:t>
      </w:r>
      <w:r w:rsidRPr="00915D80">
        <w:rPr>
          <w:rFonts w:ascii="標楷體" w:eastAsia="標楷體" w:hAnsi="標楷體"/>
          <w:snapToGrid w:val="0"/>
          <w:color w:val="000000"/>
          <w:sz w:val="26"/>
          <w:szCs w:val="26"/>
        </w:rPr>
        <w:t>以郵戳為</w:t>
      </w:r>
      <w:proofErr w:type="gramStart"/>
      <w:r w:rsidRPr="00915D80">
        <w:rPr>
          <w:rFonts w:ascii="標楷體" w:eastAsia="標楷體" w:hAnsi="標楷體"/>
          <w:snapToGrid w:val="0"/>
          <w:color w:val="000000"/>
          <w:sz w:val="26"/>
          <w:szCs w:val="26"/>
        </w:rPr>
        <w:t>憑</w:t>
      </w:r>
      <w:proofErr w:type="gramEnd"/>
      <w:r w:rsidRPr="00915D80">
        <w:rPr>
          <w:rFonts w:ascii="標楷體" w:eastAsia="標楷體" w:hAnsi="標楷體"/>
          <w:snapToGrid w:val="0"/>
          <w:color w:val="000000"/>
          <w:sz w:val="26"/>
          <w:szCs w:val="26"/>
        </w:rPr>
        <w:t>，逾期不予受理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（作品是否得獎一律不退件）。</w:t>
      </w:r>
    </w:p>
    <w:p w:rsidR="00705D64" w:rsidRPr="00915D80" w:rsidRDefault="00705D64" w:rsidP="003C651F">
      <w:pPr>
        <w:tabs>
          <w:tab w:val="left" w:pos="720"/>
        </w:tabs>
        <w:adjustRightInd w:val="0"/>
        <w:snapToGrid w:val="0"/>
        <w:spacing w:beforeLines="50" w:line="240" w:lineRule="atLeast"/>
        <w:ind w:leftChars="525" w:left="1593" w:hangingChars="128" w:hanging="333"/>
        <w:rPr>
          <w:rFonts w:ascii="標楷體" w:eastAsia="標楷體" w:hAnsi="標楷體"/>
          <w:bCs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4.收件地點：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西螺國中</w:t>
      </w:r>
      <w:proofErr w:type="gramStart"/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地址：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648雲林縣西螺鎮興農西路217號</w:t>
      </w:r>
      <w:proofErr w:type="gramStart"/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  <w:r w:rsidRPr="00915D80">
        <w:rPr>
          <w:rFonts w:ascii="標楷體" w:eastAsia="標楷體" w:hAnsi="標楷體"/>
          <w:color w:val="000000"/>
          <w:sz w:val="26"/>
          <w:szCs w:val="26"/>
        </w:rPr>
        <w:t>輔導室</w:t>
      </w:r>
      <w:r w:rsidRPr="00915D80">
        <w:rPr>
          <w:rFonts w:ascii="標楷體" w:eastAsia="標楷體" w:hAnsi="標楷體" w:hint="eastAsia"/>
          <w:color w:val="000000"/>
          <w:sz w:val="26"/>
          <w:szCs w:val="26"/>
        </w:rPr>
        <w:t>陳俊輝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組長，聯絡電話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Pr="00915D80">
        <w:rPr>
          <w:rFonts w:ascii="標楷體" w:eastAsia="標楷體" w:hAnsi="標楷體"/>
          <w:color w:val="000000"/>
          <w:sz w:val="26"/>
          <w:szCs w:val="26"/>
        </w:rPr>
        <w:t>05-5863522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轉022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，網路電話：90987022</w:t>
      </w: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705D64" w:rsidRPr="00915D80" w:rsidRDefault="00705D64" w:rsidP="003C651F">
      <w:pPr>
        <w:numPr>
          <w:ilvl w:val="0"/>
          <w:numId w:val="2"/>
        </w:numPr>
        <w:tabs>
          <w:tab w:val="clear" w:pos="900"/>
          <w:tab w:val="left" w:pos="1080"/>
          <w:tab w:val="left" w:pos="1260"/>
        </w:tabs>
        <w:snapToGrid w:val="0"/>
        <w:spacing w:beforeLines="50" w:line="240" w:lineRule="atLeast"/>
        <w:ind w:left="2160" w:hanging="16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color w:val="000000"/>
          <w:sz w:val="26"/>
          <w:szCs w:val="26"/>
        </w:rPr>
        <w:t>評分標準</w:t>
      </w:r>
      <w:r w:rsidRPr="00915D80">
        <w:rPr>
          <w:rFonts w:ascii="標楷體" w:eastAsia="標楷體" w:hAnsi="標楷體" w:hint="eastAsia"/>
          <w:sz w:val="26"/>
          <w:szCs w:val="26"/>
        </w:rPr>
        <w:t>：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705D64" w:rsidRPr="00915D80" w:rsidRDefault="00705D64" w:rsidP="003C651F">
      <w:pPr>
        <w:numPr>
          <w:ilvl w:val="1"/>
          <w:numId w:val="2"/>
        </w:numPr>
        <w:snapToGrid w:val="0"/>
        <w:spacing w:beforeLines="50" w:line="240" w:lineRule="atLeast"/>
        <w:ind w:firstLine="900"/>
        <w:rPr>
          <w:rFonts w:ascii="標楷體" w:eastAsia="標楷體" w:hAnsi="標楷體" w:cs="Arial"/>
          <w:color w:val="000000"/>
          <w:sz w:val="26"/>
          <w:szCs w:val="26"/>
        </w:rPr>
      </w:pPr>
      <w:r w:rsidRPr="00915D80">
        <w:rPr>
          <w:rFonts w:ascii="標楷體" w:eastAsia="標楷體" w:hAnsi="標楷體" w:cs="Arial"/>
          <w:color w:val="000000"/>
          <w:sz w:val="26"/>
          <w:szCs w:val="26"/>
        </w:rPr>
        <w:t>內容</w:t>
      </w:r>
      <w:r w:rsidRPr="00915D80">
        <w:rPr>
          <w:rFonts w:ascii="標楷體" w:eastAsia="標楷體" w:hAnsi="標楷體" w:hint="eastAsia"/>
          <w:sz w:val="26"/>
          <w:szCs w:val="26"/>
        </w:rPr>
        <w:t>充實性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50</w:t>
      </w:r>
      <w:proofErr w:type="gramStart"/>
      <w:r w:rsidRPr="00915D80">
        <w:rPr>
          <w:rFonts w:ascii="標楷體" w:eastAsia="標楷體" w:hAnsi="標楷體" w:cs="Arial"/>
          <w:color w:val="000000"/>
          <w:sz w:val="26"/>
          <w:szCs w:val="26"/>
        </w:rPr>
        <w:t>﹪</w:t>
      </w:r>
      <w:proofErr w:type="gramEnd"/>
      <w:r w:rsidRPr="00915D80">
        <w:rPr>
          <w:rFonts w:ascii="標楷體" w:eastAsia="標楷體" w:hAnsi="標楷體" w:cs="Arial"/>
          <w:color w:val="000000"/>
          <w:sz w:val="26"/>
          <w:szCs w:val="26"/>
        </w:rPr>
        <w:t>：以能彰顯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性別平等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教育宗旨為原則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3C651F">
      <w:pPr>
        <w:numPr>
          <w:ilvl w:val="1"/>
          <w:numId w:val="2"/>
        </w:numPr>
        <w:snapToGrid w:val="0"/>
        <w:spacing w:beforeLines="50" w:line="240" w:lineRule="atLeast"/>
        <w:ind w:firstLine="900"/>
        <w:rPr>
          <w:rFonts w:ascii="標楷體" w:eastAsia="標楷體" w:hAnsi="標楷體" w:cs="Arial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創意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3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0</w:t>
      </w:r>
      <w:proofErr w:type="gramStart"/>
      <w:r w:rsidRPr="00915D80">
        <w:rPr>
          <w:rFonts w:ascii="標楷體" w:eastAsia="標楷體" w:hAnsi="標楷體" w:cs="Arial"/>
          <w:color w:val="000000"/>
          <w:sz w:val="26"/>
          <w:szCs w:val="26"/>
        </w:rPr>
        <w:t>﹪</w:t>
      </w:r>
      <w:proofErr w:type="gramEnd"/>
      <w:r w:rsidRPr="00915D80">
        <w:rPr>
          <w:rFonts w:ascii="標楷體" w:eastAsia="標楷體" w:hAnsi="標楷體" w:cs="Arial"/>
          <w:color w:val="000000"/>
          <w:sz w:val="26"/>
          <w:szCs w:val="26"/>
        </w:rPr>
        <w:t>：巧思及創意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3C651F">
      <w:pPr>
        <w:numPr>
          <w:ilvl w:val="1"/>
          <w:numId w:val="2"/>
        </w:numPr>
        <w:snapToGrid w:val="0"/>
        <w:spacing w:beforeLines="50" w:line="240" w:lineRule="atLeast"/>
        <w:ind w:firstLine="900"/>
        <w:rPr>
          <w:rFonts w:ascii="標楷體" w:eastAsia="標楷體" w:hAnsi="標楷體" w:cs="Arial"/>
          <w:color w:val="000000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視覺效果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0</w:t>
      </w:r>
      <w:proofErr w:type="gramStart"/>
      <w:r w:rsidRPr="00915D80">
        <w:rPr>
          <w:rFonts w:ascii="標楷體" w:eastAsia="標楷體" w:hAnsi="標楷體" w:cs="Arial"/>
          <w:color w:val="000000"/>
          <w:sz w:val="26"/>
          <w:szCs w:val="26"/>
        </w:rPr>
        <w:t>﹪</w:t>
      </w:r>
      <w:proofErr w:type="gramEnd"/>
      <w:r w:rsidRPr="00915D80">
        <w:rPr>
          <w:rFonts w:ascii="標楷體" w:eastAsia="標楷體" w:hAnsi="標楷體" w:cs="Arial"/>
          <w:color w:val="000000"/>
          <w:sz w:val="26"/>
          <w:szCs w:val="26"/>
        </w:rPr>
        <w:t>：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色彩及</w:t>
      </w:r>
      <w:r w:rsidRPr="00915D80">
        <w:rPr>
          <w:rFonts w:ascii="標楷體" w:eastAsia="標楷體" w:hAnsi="標楷體" w:cs="Arial"/>
          <w:color w:val="000000"/>
          <w:sz w:val="26"/>
          <w:szCs w:val="26"/>
        </w:rPr>
        <w:t>佈局</w:t>
      </w:r>
      <w:r w:rsidRPr="00915D80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705D64" w:rsidRPr="00915D80" w:rsidRDefault="00705D64" w:rsidP="003C651F">
      <w:pPr>
        <w:tabs>
          <w:tab w:val="left" w:pos="1620"/>
          <w:tab w:val="left" w:pos="1800"/>
        </w:tabs>
        <w:snapToGrid w:val="0"/>
        <w:spacing w:beforeLines="50" w:line="240" w:lineRule="atLeast"/>
        <w:ind w:leftChars="-1" w:left="-2" w:firstLineChars="193" w:firstLine="502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cs="Arial" w:hint="eastAsia"/>
          <w:color w:val="000000"/>
          <w:sz w:val="26"/>
          <w:szCs w:val="26"/>
          <w:shd w:val="clear" w:color="auto" w:fill="FFFFFF"/>
        </w:rPr>
        <w:t>五、附則：</w:t>
      </w:r>
    </w:p>
    <w:p w:rsidR="00705D64" w:rsidRPr="00915D80" w:rsidRDefault="00705D64" w:rsidP="003C651F">
      <w:pPr>
        <w:numPr>
          <w:ilvl w:val="0"/>
          <w:numId w:val="1"/>
        </w:numPr>
        <w:tabs>
          <w:tab w:val="clear" w:pos="1080"/>
          <w:tab w:val="num" w:pos="1800"/>
        </w:tabs>
        <w:snapToGrid w:val="0"/>
        <w:spacing w:beforeLines="50" w:line="240" w:lineRule="atLeast"/>
        <w:ind w:left="1800" w:hanging="7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cs="Arial"/>
          <w:sz w:val="26"/>
          <w:szCs w:val="26"/>
        </w:rPr>
        <w:t>參賽作品不得抄襲他人</w:t>
      </w:r>
      <w:r w:rsidRPr="00915D80">
        <w:rPr>
          <w:rFonts w:ascii="標楷體" w:eastAsia="標楷體" w:hAnsi="標楷體" w:cs="Arial" w:hint="eastAsia"/>
          <w:sz w:val="26"/>
          <w:szCs w:val="26"/>
        </w:rPr>
        <w:t>作品</w:t>
      </w:r>
      <w:r w:rsidRPr="00915D80">
        <w:rPr>
          <w:rFonts w:ascii="標楷體" w:eastAsia="標楷體" w:hAnsi="標楷體" w:cs="Arial"/>
          <w:sz w:val="26"/>
          <w:szCs w:val="26"/>
        </w:rPr>
        <w:t>，亦不可一稿多投(校內刊物除外)，違反規定經查出取消得獎資格</w:t>
      </w:r>
      <w:r w:rsidRPr="00915D80">
        <w:rPr>
          <w:rFonts w:ascii="標楷體" w:eastAsia="標楷體" w:hAnsi="標楷體" w:cs="Arial" w:hint="eastAsia"/>
          <w:sz w:val="26"/>
          <w:szCs w:val="26"/>
        </w:rPr>
        <w:t>。</w:t>
      </w:r>
    </w:p>
    <w:p w:rsidR="00705D64" w:rsidRPr="00915D80" w:rsidRDefault="00705D64" w:rsidP="003C651F">
      <w:pPr>
        <w:numPr>
          <w:ilvl w:val="0"/>
          <w:numId w:val="1"/>
        </w:numPr>
        <w:tabs>
          <w:tab w:val="clear" w:pos="1080"/>
          <w:tab w:val="num" w:pos="1800"/>
        </w:tabs>
        <w:snapToGrid w:val="0"/>
        <w:spacing w:beforeLines="50" w:line="240" w:lineRule="atLeast"/>
        <w:ind w:left="1800" w:hanging="7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cs="Arial"/>
          <w:sz w:val="26"/>
          <w:szCs w:val="26"/>
          <w:shd w:val="clear" w:color="auto" w:fill="FFFFFF"/>
        </w:rPr>
        <w:t>稿件作者必須同意主辦單位出版發行，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比賽入選佳作以上作品，建置於性別平等教育資源中心網站上無償供各校下載參考使用。</w:t>
      </w:r>
    </w:p>
    <w:p w:rsidR="00705D64" w:rsidRPr="00915D80" w:rsidRDefault="00705D64" w:rsidP="003C651F">
      <w:pPr>
        <w:snapToGrid w:val="0"/>
        <w:spacing w:beforeLines="50" w:line="240" w:lineRule="atLeast"/>
        <w:ind w:left="1440" w:hanging="144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陸、評審：由本中心聘請專家學者公開評審，參賽者對於評審結果不得異議。</w:t>
      </w:r>
    </w:p>
    <w:p w:rsidR="00705D64" w:rsidRPr="00915D80" w:rsidRDefault="00705D64" w:rsidP="003C651F">
      <w:pPr>
        <w:snapToGrid w:val="0"/>
        <w:spacing w:beforeLines="50" w:line="240" w:lineRule="atLeast"/>
        <w:ind w:left="1980" w:hanging="198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915D80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915D80">
        <w:rPr>
          <w:rFonts w:ascii="標楷體" w:eastAsia="標楷體" w:hAnsi="標楷體" w:hint="eastAsia"/>
          <w:bCs/>
          <w:sz w:val="26"/>
          <w:szCs w:val="26"/>
        </w:rPr>
        <w:t>、得獎公佈：評審後，於雲林縣教育處公文發布網站公佈得獎名單，並通知領獎。</w:t>
      </w:r>
    </w:p>
    <w:p w:rsidR="00705D64" w:rsidRPr="00915D80" w:rsidRDefault="00705D64" w:rsidP="003C651F">
      <w:pPr>
        <w:snapToGrid w:val="0"/>
        <w:spacing w:beforeLines="50" w:line="240" w:lineRule="atLeast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捌、獎勵：</w:t>
      </w:r>
    </w:p>
    <w:p w:rsidR="00705D64" w:rsidRPr="00622A4D" w:rsidRDefault="00705D64" w:rsidP="003C651F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line="240" w:lineRule="atLeast"/>
        <w:ind w:left="720" w:hanging="540"/>
        <w:rPr>
          <w:rFonts w:ascii="標楷體" w:eastAsia="標楷體" w:hAnsi="標楷體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參賽作品擇優錄取「特優」一名、「優等」二名、「甲等」三名，</w:t>
      </w:r>
      <w:r w:rsidRPr="00AE1B1E">
        <w:rPr>
          <w:rFonts w:ascii="標楷體" w:eastAsia="標楷體" w:hAnsi="標楷體" w:hint="eastAsia"/>
          <w:bCs/>
          <w:sz w:val="26"/>
          <w:szCs w:val="26"/>
        </w:rPr>
        <w:t>另錄取佳作若干名，得獎作品總數以不超過參賽人數30%為限，</w:t>
      </w:r>
      <w:r w:rsidRPr="00622A4D">
        <w:rPr>
          <w:rFonts w:ascii="標楷體" w:eastAsia="標楷體" w:hAnsi="標楷體" w:hint="eastAsia"/>
          <w:bCs/>
          <w:sz w:val="26"/>
          <w:szCs w:val="26"/>
        </w:rPr>
        <w:t>唯參賽作品若未達評審標準，得以從缺。</w:t>
      </w:r>
    </w:p>
    <w:p w:rsidR="00705D64" w:rsidRPr="00BE26EA" w:rsidRDefault="00705D64" w:rsidP="003C651F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line="240" w:lineRule="atLeast"/>
        <w:ind w:left="720" w:hanging="540"/>
        <w:rPr>
          <w:rFonts w:ascii="標楷體" w:eastAsia="標楷體" w:hAnsi="標楷體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依「雲林縣免試入學超額比率競賽</w:t>
      </w:r>
      <w:proofErr w:type="gramStart"/>
      <w:r w:rsidRPr="00BE26EA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BE26EA">
        <w:rPr>
          <w:rFonts w:ascii="標楷體" w:eastAsia="標楷體" w:hAnsi="標楷體" w:hint="eastAsia"/>
          <w:bCs/>
          <w:sz w:val="26"/>
          <w:szCs w:val="26"/>
        </w:rPr>
        <w:t>記項目審查會議」決議，納入超額比率競賽</w:t>
      </w:r>
      <w:proofErr w:type="gramStart"/>
      <w:r w:rsidRPr="00BE26EA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BE26EA">
        <w:rPr>
          <w:rFonts w:ascii="標楷體" w:eastAsia="標楷體" w:hAnsi="標楷體" w:hint="eastAsia"/>
          <w:bCs/>
          <w:sz w:val="26"/>
          <w:szCs w:val="26"/>
        </w:rPr>
        <w:t>記項目。</w:t>
      </w:r>
    </w:p>
    <w:p w:rsidR="00705D64" w:rsidRPr="00BE26EA" w:rsidRDefault="00705D64" w:rsidP="003C651F">
      <w:pPr>
        <w:numPr>
          <w:ilvl w:val="0"/>
          <w:numId w:val="3"/>
        </w:numPr>
        <w:tabs>
          <w:tab w:val="num" w:pos="720"/>
        </w:tabs>
        <w:adjustRightInd w:val="0"/>
        <w:snapToGrid w:val="0"/>
        <w:spacing w:beforeLines="50" w:line="240" w:lineRule="atLeast"/>
        <w:ind w:left="720" w:hanging="540"/>
        <w:rPr>
          <w:rFonts w:ascii="標楷體" w:eastAsia="標楷體" w:hAnsi="標楷體"/>
          <w:bCs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 xml:space="preserve">獲得「特優」、「優等」、「甲等」等獎項同學及指導老師，頒發縣政府獎狀及指導獎狀乙張。佳作以上同學頒發縣政府獎狀乙張， </w:t>
      </w:r>
    </w:p>
    <w:p w:rsidR="00705D64" w:rsidRPr="00BE26EA" w:rsidRDefault="00705D64" w:rsidP="003C651F">
      <w:pPr>
        <w:tabs>
          <w:tab w:val="num" w:pos="900"/>
        </w:tabs>
        <w:snapToGrid w:val="0"/>
        <w:spacing w:beforeLines="50" w:line="240" w:lineRule="atLeast"/>
        <w:ind w:leftChars="75" w:left="718" w:hangingChars="207" w:hanging="538"/>
        <w:rPr>
          <w:rFonts w:ascii="標楷體" w:eastAsia="標楷體" w:hAnsi="標楷體"/>
          <w:sz w:val="26"/>
          <w:szCs w:val="26"/>
        </w:rPr>
      </w:pPr>
      <w:r w:rsidRPr="00BE26EA">
        <w:rPr>
          <w:rFonts w:ascii="標楷體" w:eastAsia="標楷體" w:hAnsi="標楷體" w:hint="eastAsia"/>
          <w:bCs/>
          <w:sz w:val="26"/>
          <w:szCs w:val="26"/>
        </w:rPr>
        <w:t>四、</w:t>
      </w:r>
      <w:r w:rsidRPr="00BE26EA">
        <w:rPr>
          <w:rFonts w:ascii="標楷體" w:eastAsia="標楷體" w:hAnsi="標楷體" w:hint="eastAsia"/>
          <w:sz w:val="26"/>
          <w:szCs w:val="26"/>
        </w:rPr>
        <w:t>辦理成效卓著之工作人員，依據「雲林縣公立中小學及幼兒園授權獎懲案件處理要點」第六條規定辦理敘獎。</w:t>
      </w:r>
    </w:p>
    <w:p w:rsidR="00705D64" w:rsidRPr="00915D80" w:rsidRDefault="00705D64" w:rsidP="003C651F">
      <w:pPr>
        <w:tabs>
          <w:tab w:val="left" w:pos="1540"/>
        </w:tabs>
        <w:snapToGrid w:val="0"/>
        <w:spacing w:beforeLines="50" w:line="240" w:lineRule="atLeast"/>
        <w:jc w:val="both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玖、經費：由教育部、雲林縣政府編列專款補助。</w:t>
      </w:r>
    </w:p>
    <w:p w:rsidR="00705D64" w:rsidRPr="00915D80" w:rsidRDefault="00705D64" w:rsidP="003C651F">
      <w:pPr>
        <w:pStyle w:val="Web"/>
        <w:snapToGrid w:val="0"/>
        <w:spacing w:beforeLines="50" w:beforeAutospacing="0" w:after="0" w:afterAutospacing="0" w:line="240" w:lineRule="atLeast"/>
        <w:rPr>
          <w:rFonts w:ascii="標楷體" w:eastAsia="標楷體" w:hAnsi="標楷體"/>
          <w:bCs/>
          <w:color w:val="auto"/>
          <w:kern w:val="2"/>
          <w:sz w:val="26"/>
          <w:szCs w:val="26"/>
        </w:rPr>
      </w:pPr>
      <w:r w:rsidRPr="00915D80">
        <w:rPr>
          <w:rFonts w:ascii="標楷體" w:eastAsia="標楷體" w:hAnsi="標楷體" w:hint="eastAsia"/>
          <w:kern w:val="2"/>
          <w:sz w:val="26"/>
          <w:szCs w:val="26"/>
        </w:rPr>
        <w:t>拾、本計畫由本中心陳報教育處核定後實施，修正時亦同。</w:t>
      </w:r>
    </w:p>
    <w:p w:rsidR="00705D64" w:rsidRPr="00915D80" w:rsidRDefault="00705D64" w:rsidP="00705D6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15D80">
        <w:rPr>
          <w:rFonts w:ascii="標楷體" w:eastAsia="標楷體" w:hAnsi="標楷體"/>
          <w:b/>
          <w:bCs/>
          <w:sz w:val="26"/>
          <w:szCs w:val="26"/>
        </w:rPr>
        <w:br w:type="page"/>
      </w:r>
      <w:r w:rsidRPr="00915D80">
        <w:rPr>
          <w:rFonts w:ascii="標楷體" w:eastAsia="標楷體" w:hAnsi="標楷體" w:hint="eastAsia"/>
          <w:b/>
          <w:sz w:val="32"/>
          <w:szCs w:val="32"/>
        </w:rPr>
        <w:lastRenderedPageBreak/>
        <w:t>雲林縣</w:t>
      </w:r>
      <w:proofErr w:type="gramStart"/>
      <w:r w:rsidRPr="00915D8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 w:rsidRPr="00915D8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15D80">
        <w:rPr>
          <w:rFonts w:ascii="標楷體" w:eastAsia="標楷體" w:hAnsi="標楷體" w:hint="eastAsia"/>
          <w:b/>
          <w:bCs/>
          <w:sz w:val="32"/>
          <w:szCs w:val="32"/>
        </w:rPr>
        <w:t>性別平等教育學生海報比賽報名表</w:t>
      </w:r>
    </w:p>
    <w:p w:rsidR="00705D64" w:rsidRPr="00B87833" w:rsidRDefault="00705D64" w:rsidP="00705D64">
      <w:pPr>
        <w:pStyle w:val="Web"/>
        <w:spacing w:before="0" w:beforeAutospacing="0" w:after="0" w:afterAutospacing="0"/>
        <w:ind w:left="1441" w:hangingChars="600" w:hanging="1441"/>
        <w:jc w:val="center"/>
        <w:rPr>
          <w:rFonts w:ascii="標楷體" w:eastAsia="標楷體" w:hAnsi="標楷體"/>
          <w:b/>
          <w:bCs/>
          <w:color w:val="auto"/>
        </w:rPr>
      </w:pPr>
    </w:p>
    <w:p w:rsidR="00705D64" w:rsidRPr="00B87833" w:rsidRDefault="00705D64" w:rsidP="00705D64">
      <w:pPr>
        <w:pStyle w:val="Web"/>
        <w:spacing w:before="0" w:beforeAutospacing="0" w:after="0" w:afterAutospacing="0"/>
        <w:ind w:left="1682" w:hangingChars="600" w:hanging="1682"/>
        <w:rPr>
          <w:rFonts w:ascii="標楷體" w:eastAsia="標楷體" w:hAnsi="標楷體"/>
          <w:b/>
          <w:bCs/>
          <w:color w:val="auto"/>
        </w:rPr>
      </w:pPr>
      <w:r w:rsidRPr="0075796C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編號：</w:t>
      </w:r>
      <w:r w:rsidRPr="00B87833">
        <w:rPr>
          <w:rFonts w:ascii="標楷體" w:eastAsia="標楷體" w:hAnsi="標楷體" w:hint="eastAsia"/>
          <w:b/>
          <w:bCs/>
          <w:color w:val="auto"/>
          <w:u w:val="single"/>
        </w:rPr>
        <w:t xml:space="preserve">            </w:t>
      </w:r>
      <w:r w:rsidRPr="00B87833">
        <w:rPr>
          <w:rFonts w:ascii="標楷體" w:eastAsia="標楷體" w:hAnsi="標楷體" w:hint="eastAsia"/>
          <w:b/>
          <w:bCs/>
          <w:color w:val="auto"/>
        </w:rPr>
        <w:t xml:space="preserve"> (由主辦單位填寫)</w:t>
      </w:r>
    </w:p>
    <w:tbl>
      <w:tblPr>
        <w:tblW w:w="9544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03"/>
        <w:gridCol w:w="2416"/>
        <w:gridCol w:w="2025"/>
        <w:gridCol w:w="7"/>
        <w:gridCol w:w="2393"/>
      </w:tblGrid>
      <w:tr w:rsidR="00705D64" w:rsidRPr="00B87833" w:rsidTr="000A5E93">
        <w:trPr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參賽作者姓名</w:t>
            </w:r>
          </w:p>
        </w:tc>
        <w:tc>
          <w:tcPr>
            <w:tcW w:w="2416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年級</w:t>
            </w:r>
          </w:p>
        </w:tc>
        <w:tc>
          <w:tcPr>
            <w:tcW w:w="2393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參賽作者姓名</w:t>
            </w:r>
          </w:p>
        </w:tc>
        <w:tc>
          <w:tcPr>
            <w:tcW w:w="2416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5" w:type="dxa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年級</w:t>
            </w:r>
          </w:p>
        </w:tc>
        <w:tc>
          <w:tcPr>
            <w:tcW w:w="2400" w:type="dxa"/>
            <w:gridSpan w:val="2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作品名稱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6C5A7A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6C5A7A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所屬學校</w:t>
            </w:r>
            <w:proofErr w:type="gramStart"/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校</w:t>
            </w:r>
            <w:proofErr w:type="gramEnd"/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指導教師姓名</w:t>
            </w:r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05D64" w:rsidRPr="00B87833" w:rsidTr="000A5E93">
        <w:trPr>
          <w:cantSplit/>
          <w:trHeight w:val="825"/>
          <w:jc w:val="center"/>
        </w:trPr>
        <w:tc>
          <w:tcPr>
            <w:tcW w:w="2703" w:type="dxa"/>
            <w:vAlign w:val="center"/>
          </w:tcPr>
          <w:p w:rsidR="00705D64" w:rsidRPr="00F3288B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備    </w:t>
            </w:r>
            <w:proofErr w:type="gramStart"/>
            <w:r w:rsidRPr="00F3288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41" w:type="dxa"/>
            <w:gridSpan w:val="4"/>
            <w:vAlign w:val="center"/>
          </w:tcPr>
          <w:p w:rsidR="00705D64" w:rsidRPr="00B87833" w:rsidRDefault="00705D64" w:rsidP="000A5E9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705D64" w:rsidRPr="00D4273D" w:rsidRDefault="00705D64" w:rsidP="00705D64">
      <w:pPr>
        <w:rPr>
          <w:rFonts w:ascii="標楷體" w:eastAsia="標楷體" w:hAnsi="標楷體"/>
          <w:b/>
          <w:sz w:val="28"/>
          <w:szCs w:val="28"/>
        </w:rPr>
      </w:pPr>
      <w:r w:rsidRPr="00D4273D">
        <w:rPr>
          <w:rFonts w:ascii="標楷體" w:eastAsia="標楷體" w:hAnsi="標楷體" w:hint="eastAsia"/>
          <w:b/>
          <w:sz w:val="28"/>
          <w:szCs w:val="28"/>
        </w:rPr>
        <w:t>*每一參賽作品至多二位作者。</w:t>
      </w:r>
    </w:p>
    <w:p w:rsidR="00705D64" w:rsidRPr="008848C1" w:rsidRDefault="00705D64" w:rsidP="00705D64">
      <w:pPr>
        <w:rPr>
          <w:rFonts w:ascii="標楷體" w:eastAsia="標楷體" w:hAnsi="標楷體"/>
          <w:b/>
          <w:sz w:val="28"/>
          <w:szCs w:val="28"/>
        </w:rPr>
      </w:pPr>
      <w:r w:rsidRPr="008848C1">
        <w:rPr>
          <w:rFonts w:ascii="標楷體" w:eastAsia="標楷體" w:hAnsi="標楷體" w:hint="eastAsia"/>
          <w:b/>
          <w:sz w:val="28"/>
          <w:szCs w:val="28"/>
        </w:rPr>
        <w:t>*請將此報名表及著作授權同意書</w:t>
      </w:r>
      <w:r>
        <w:rPr>
          <w:rFonts w:ascii="標楷體" w:eastAsia="標楷體" w:hAnsi="標楷體" w:hint="eastAsia"/>
          <w:b/>
          <w:sz w:val="28"/>
          <w:szCs w:val="28"/>
        </w:rPr>
        <w:t>以迴紋針夾在畫作上，不要黏貼在畫作後面，謝謝！</w:t>
      </w:r>
    </w:p>
    <w:p w:rsidR="00705D64" w:rsidRDefault="00705D64" w:rsidP="00705D64">
      <w:pPr>
        <w:jc w:val="center"/>
        <w:rPr>
          <w:rFonts w:ascii="標楷體" w:eastAsia="標楷體" w:hAnsi="標楷體"/>
          <w:b/>
        </w:rPr>
      </w:pPr>
      <w:r w:rsidRPr="008848C1">
        <w:rPr>
          <w:rFonts w:ascii="標楷體" w:eastAsia="標楷體" w:hAnsi="標楷體"/>
          <w:b/>
          <w:sz w:val="28"/>
          <w:szCs w:val="28"/>
        </w:rPr>
        <w:br w:type="page"/>
      </w:r>
      <w:r w:rsidRPr="008A0BA2">
        <w:rPr>
          <w:rFonts w:ascii="標楷體" w:eastAsia="標楷體" w:hAnsi="標楷體" w:hint="eastAsia"/>
          <w:b/>
          <w:sz w:val="36"/>
          <w:szCs w:val="36"/>
        </w:rPr>
        <w:lastRenderedPageBreak/>
        <w:t>雲林縣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8A0BA2">
        <w:rPr>
          <w:rFonts w:ascii="標楷體" w:eastAsia="標楷體" w:hAnsi="標楷體" w:hint="eastAsia"/>
          <w:b/>
          <w:sz w:val="36"/>
          <w:szCs w:val="36"/>
        </w:rPr>
        <w:t>年度</w:t>
      </w:r>
      <w:r w:rsidRPr="008A0BA2">
        <w:rPr>
          <w:rFonts w:ascii="標楷體" w:eastAsia="標楷體" w:hAnsi="標楷體" w:hint="eastAsia"/>
          <w:b/>
          <w:bCs/>
          <w:sz w:val="36"/>
          <w:szCs w:val="36"/>
        </w:rPr>
        <w:t>性別平等教育</w:t>
      </w:r>
      <w:r w:rsidRPr="00253464"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bCs/>
          <w:sz w:val="32"/>
          <w:szCs w:val="32"/>
        </w:rPr>
        <w:t>海</w:t>
      </w:r>
      <w:r w:rsidRPr="00253464">
        <w:rPr>
          <w:rFonts w:ascii="標楷體" w:eastAsia="標楷體" w:hAnsi="標楷體" w:hint="eastAsia"/>
          <w:b/>
          <w:bCs/>
          <w:sz w:val="32"/>
          <w:szCs w:val="32"/>
        </w:rPr>
        <w:t>報比賽</w:t>
      </w:r>
      <w:r w:rsidRPr="00253464">
        <w:rPr>
          <w:rFonts w:ascii="標楷體" w:eastAsia="標楷體" w:hAnsi="標楷體" w:hint="eastAsia"/>
          <w:b/>
          <w:sz w:val="32"/>
          <w:szCs w:val="32"/>
        </w:rPr>
        <w:t>著作授權同意書</w:t>
      </w:r>
    </w:p>
    <w:p w:rsidR="00705D64" w:rsidRPr="00B87833" w:rsidRDefault="00705D64" w:rsidP="00705D64">
      <w:pPr>
        <w:jc w:val="center"/>
        <w:rPr>
          <w:rFonts w:ascii="標楷體" w:eastAsia="標楷體" w:hAnsi="標楷體"/>
          <w:b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915D80" w:rsidRDefault="00705D64" w:rsidP="00705D64">
      <w:pPr>
        <w:snapToGrid w:val="0"/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本人</w:t>
      </w:r>
      <w:r w:rsidRPr="00915D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915D80">
        <w:rPr>
          <w:rFonts w:ascii="標楷體" w:eastAsia="標楷體" w:hAnsi="標楷體" w:hint="eastAsia"/>
          <w:sz w:val="26"/>
          <w:szCs w:val="26"/>
        </w:rPr>
        <w:t>聲明並保證參賽作品為本人所自行創作，同意並無償供雲林縣性別平等教育資源中心用於包括（但不限）本中心網頁、年度成果合印本、照片精選輯、</w:t>
      </w:r>
      <w:proofErr w:type="gramStart"/>
      <w:r w:rsidRPr="00915D80">
        <w:rPr>
          <w:rFonts w:ascii="標楷體" w:eastAsia="標楷體" w:hAnsi="標楷體" w:hint="eastAsia"/>
          <w:sz w:val="26"/>
          <w:szCs w:val="26"/>
        </w:rPr>
        <w:t>線上資料庫</w:t>
      </w:r>
      <w:proofErr w:type="gramEnd"/>
      <w:r w:rsidRPr="00915D80">
        <w:rPr>
          <w:rFonts w:ascii="標楷體" w:eastAsia="標楷體" w:hAnsi="標楷體" w:hint="eastAsia"/>
          <w:sz w:val="26"/>
          <w:szCs w:val="26"/>
        </w:rPr>
        <w:t>、光碟資料庫等，提供讀者非營利性質之檢索、閱讀、列印、重製等，得不限時間及地域，供學術研究目的及教學之使用。且授權著作未侵害任何第三人之智慧財產權及肖像權。本同意書為非專屬授權，本人對授權著作仍擁有著作權。</w:t>
      </w:r>
    </w:p>
    <w:p w:rsidR="00705D64" w:rsidRPr="00915D80" w:rsidRDefault="00705D64" w:rsidP="00705D64">
      <w:pPr>
        <w:snapToGrid w:val="0"/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705D64" w:rsidRPr="00915D80" w:rsidRDefault="00705D64" w:rsidP="00705D64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915D80">
        <w:rPr>
          <w:rFonts w:ascii="標楷體" w:eastAsia="標楷體" w:hAnsi="標楷體" w:hint="eastAsia"/>
          <w:sz w:val="26"/>
          <w:szCs w:val="26"/>
        </w:rPr>
        <w:t>此致    雲林縣性別平等教育資源中心</w:t>
      </w:r>
    </w:p>
    <w:p w:rsidR="00705D64" w:rsidRPr="00915D80" w:rsidRDefault="00705D64" w:rsidP="00705D64">
      <w:pPr>
        <w:rPr>
          <w:rFonts w:ascii="標楷體" w:eastAsia="標楷體" w:hAnsi="標楷體"/>
          <w:sz w:val="26"/>
          <w:szCs w:val="26"/>
        </w:rPr>
      </w:pPr>
    </w:p>
    <w:p w:rsidR="00705D64" w:rsidRPr="00915D80" w:rsidRDefault="00705D64" w:rsidP="00705D64">
      <w:pPr>
        <w:rPr>
          <w:rFonts w:ascii="標楷體" w:eastAsia="標楷體" w:hAnsi="標楷體"/>
          <w:sz w:val="26"/>
          <w:szCs w:val="26"/>
        </w:rPr>
      </w:pP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立授權書人（作者）：　　　　　　</w:t>
      </w:r>
      <w:r w:rsidRPr="00915D80">
        <w:rPr>
          <w:rFonts w:ascii="標楷體" w:eastAsia="標楷體" w:hAnsi="標楷體"/>
          <w:bCs/>
          <w:sz w:val="26"/>
          <w:szCs w:val="26"/>
        </w:rPr>
        <w:t xml:space="preserve">   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 xml:space="preserve">　　（簽名及蓋章）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身份證統一編號：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服務單位：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聯絡電話：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E</w:t>
      </w:r>
      <w:r w:rsidRPr="00915D80">
        <w:rPr>
          <w:rFonts w:ascii="標楷體" w:eastAsia="標楷體" w:hAnsi="標楷體"/>
          <w:bCs/>
          <w:sz w:val="26"/>
          <w:szCs w:val="26"/>
        </w:rPr>
        <w:t>-mail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705D64" w:rsidRPr="00915D80" w:rsidRDefault="00705D64" w:rsidP="00705D64">
      <w:pPr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地址：</w:t>
      </w:r>
    </w:p>
    <w:p w:rsidR="00705D64" w:rsidRPr="00915D80" w:rsidRDefault="00705D64" w:rsidP="00705D64">
      <w:pPr>
        <w:jc w:val="center"/>
        <w:rPr>
          <w:rFonts w:ascii="標楷體" w:eastAsia="標楷體" w:hAnsi="標楷體"/>
          <w:sz w:val="26"/>
          <w:szCs w:val="26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center"/>
        <w:rPr>
          <w:rFonts w:ascii="標楷體" w:eastAsia="標楷體" w:hAnsi="標楷體"/>
        </w:rPr>
      </w:pPr>
    </w:p>
    <w:p w:rsidR="00705D64" w:rsidRPr="00B87833" w:rsidRDefault="00705D64" w:rsidP="00705D64">
      <w:pPr>
        <w:jc w:val="distribute"/>
        <w:rPr>
          <w:rFonts w:ascii="標楷體" w:eastAsia="標楷體" w:hAnsi="標楷體"/>
        </w:rPr>
      </w:pPr>
    </w:p>
    <w:p w:rsidR="00705D64" w:rsidRPr="00915D80" w:rsidRDefault="00705D64" w:rsidP="00705D64">
      <w:pPr>
        <w:jc w:val="distribute"/>
        <w:rPr>
          <w:rFonts w:ascii="標楷體" w:eastAsia="標楷體" w:hAnsi="標楷體"/>
          <w:snapToGrid w:val="0"/>
          <w:color w:val="FF0000"/>
          <w:kern w:val="0"/>
          <w:sz w:val="26"/>
          <w:szCs w:val="26"/>
        </w:rPr>
      </w:pPr>
      <w:r w:rsidRPr="00915D80">
        <w:rPr>
          <w:rFonts w:ascii="標楷體" w:eastAsia="標楷體" w:hAnsi="標楷體" w:hint="eastAsia"/>
          <w:bCs/>
          <w:sz w:val="26"/>
          <w:szCs w:val="26"/>
        </w:rPr>
        <w:t>中華民國10</w:t>
      </w:r>
      <w:r>
        <w:rPr>
          <w:rFonts w:ascii="標楷體" w:eastAsia="標楷體" w:hAnsi="標楷體" w:hint="eastAsia"/>
          <w:bCs/>
          <w:sz w:val="26"/>
          <w:szCs w:val="26"/>
        </w:rPr>
        <w:t>5</w:t>
      </w:r>
      <w:r w:rsidRPr="00915D80">
        <w:rPr>
          <w:rFonts w:ascii="標楷體" w:eastAsia="標楷體" w:hAnsi="標楷體" w:hint="eastAsia"/>
          <w:bCs/>
          <w:sz w:val="26"/>
          <w:szCs w:val="26"/>
        </w:rPr>
        <w:t>年 月 日</w:t>
      </w:r>
    </w:p>
    <w:p w:rsidR="00705D64" w:rsidRPr="005D2DAD" w:rsidRDefault="00705D64" w:rsidP="00705D64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</w:p>
    <w:p w:rsidR="00705D64" w:rsidRDefault="00705D64" w:rsidP="00705D64"/>
    <w:p w:rsidR="00705D64" w:rsidRPr="00196D9D" w:rsidRDefault="00705D64" w:rsidP="00705D64">
      <w:pPr>
        <w:pStyle w:val="a5"/>
        <w:snapToGrid w:val="0"/>
        <w:spacing w:after="0" w:line="240" w:lineRule="atLeast"/>
        <w:jc w:val="center"/>
      </w:pPr>
    </w:p>
    <w:p w:rsidR="00705D64" w:rsidRPr="00B87833" w:rsidRDefault="00705D64" w:rsidP="00705D64">
      <w:pPr>
        <w:rPr>
          <w:rFonts w:ascii="標楷體" w:eastAsia="標楷體" w:hAnsi="標楷體"/>
          <w:bCs/>
        </w:rPr>
      </w:pPr>
    </w:p>
    <w:p w:rsidR="00E811C3" w:rsidRDefault="00E811C3"/>
    <w:sectPr w:rsidR="00E811C3" w:rsidSect="00F24B0D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FC" w:rsidRDefault="003E09FC" w:rsidP="004F33FE">
      <w:r>
        <w:separator/>
      </w:r>
    </w:p>
  </w:endnote>
  <w:endnote w:type="continuationSeparator" w:id="0">
    <w:p w:rsidR="003E09FC" w:rsidRDefault="003E09FC" w:rsidP="004F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B0" w:rsidRDefault="004F33FE" w:rsidP="00867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5D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EB0" w:rsidRDefault="003E09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B0" w:rsidRDefault="004F33FE" w:rsidP="008677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5D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651F">
      <w:rPr>
        <w:rStyle w:val="a9"/>
        <w:noProof/>
      </w:rPr>
      <w:t>3</w:t>
    </w:r>
    <w:r>
      <w:rPr>
        <w:rStyle w:val="a9"/>
      </w:rPr>
      <w:fldChar w:fldCharType="end"/>
    </w:r>
  </w:p>
  <w:p w:rsidR="00B76EB0" w:rsidRDefault="003E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FC" w:rsidRDefault="003E09FC" w:rsidP="004F33FE">
      <w:r>
        <w:separator/>
      </w:r>
    </w:p>
  </w:footnote>
  <w:footnote w:type="continuationSeparator" w:id="0">
    <w:p w:rsidR="003E09FC" w:rsidRDefault="003E09FC" w:rsidP="004F3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8FA"/>
    <w:multiLevelType w:val="hybridMultilevel"/>
    <w:tmpl w:val="BACCC624"/>
    <w:lvl w:ilvl="0" w:tplc="70EEC2AC">
      <w:start w:val="4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0384E0E">
      <w:start w:val="1"/>
      <w:numFmt w:val="taiwaneseCountingThousand"/>
      <w:lvlText w:val="(%2)"/>
      <w:lvlJc w:val="left"/>
      <w:pPr>
        <w:tabs>
          <w:tab w:val="num" w:pos="354"/>
        </w:tabs>
        <w:ind w:left="180" w:firstLine="480"/>
      </w:pPr>
      <w:rPr>
        <w:rFonts w:hAnsi="Antique Olive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7224315B"/>
    <w:multiLevelType w:val="hybridMultilevel"/>
    <w:tmpl w:val="082A992E"/>
    <w:lvl w:ilvl="0" w:tplc="FD58BC7E">
      <w:start w:val="1"/>
      <w:numFmt w:val="taiwaneseCountingThousand"/>
      <w:lvlText w:val="%1、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2"/>
        </w:tabs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2"/>
        </w:tabs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2"/>
        </w:tabs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2"/>
        </w:tabs>
        <w:ind w:left="4282" w:hanging="480"/>
      </w:pPr>
    </w:lvl>
  </w:abstractNum>
  <w:abstractNum w:abstractNumId="2">
    <w:nsid w:val="76963657"/>
    <w:multiLevelType w:val="hybridMultilevel"/>
    <w:tmpl w:val="AEF468A2"/>
    <w:lvl w:ilvl="0" w:tplc="61C412F0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64"/>
    <w:rsid w:val="003C651F"/>
    <w:rsid w:val="003E09FC"/>
    <w:rsid w:val="004F33FE"/>
    <w:rsid w:val="00705D64"/>
    <w:rsid w:val="00E8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64"/>
    <w:pPr>
      <w:ind w:leftChars="300" w:left="120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705D64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705D64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5">
    <w:name w:val="Body Text"/>
    <w:basedOn w:val="a"/>
    <w:link w:val="a6"/>
    <w:rsid w:val="00705D64"/>
    <w:pPr>
      <w:spacing w:after="120"/>
    </w:pPr>
  </w:style>
  <w:style w:type="character" w:customStyle="1" w:styleId="a6">
    <w:name w:val="本文 字元"/>
    <w:basedOn w:val="a0"/>
    <w:link w:val="a5"/>
    <w:rsid w:val="00705D64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rsid w:val="0070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05D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705D64"/>
  </w:style>
  <w:style w:type="paragraph" w:styleId="aa">
    <w:name w:val="header"/>
    <w:basedOn w:val="a"/>
    <w:link w:val="ab"/>
    <w:uiPriority w:val="99"/>
    <w:semiHidden/>
    <w:unhideWhenUsed/>
    <w:rsid w:val="003C6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3C65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64"/>
    <w:pPr>
      <w:ind w:leftChars="300" w:left="120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705D64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705D64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5">
    <w:name w:val="Body Text"/>
    <w:basedOn w:val="a"/>
    <w:link w:val="a6"/>
    <w:rsid w:val="00705D64"/>
    <w:pPr>
      <w:spacing w:after="120"/>
    </w:pPr>
  </w:style>
  <w:style w:type="character" w:customStyle="1" w:styleId="a6">
    <w:name w:val="本文 字元"/>
    <w:basedOn w:val="a0"/>
    <w:link w:val="a5"/>
    <w:rsid w:val="00705D64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rsid w:val="0070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05D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70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廖虹雯</dc:creator>
  <cp:lastModifiedBy>user</cp:lastModifiedBy>
  <cp:revision>2</cp:revision>
  <dcterms:created xsi:type="dcterms:W3CDTF">2016-10-03T01:27:00Z</dcterms:created>
  <dcterms:modified xsi:type="dcterms:W3CDTF">2016-10-03T01:27:00Z</dcterms:modified>
</cp:coreProperties>
</file>