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AF" w:rsidRPr="002472AF" w:rsidRDefault="002472AF" w:rsidP="002472AF">
      <w:pPr>
        <w:widowControl/>
        <w:shd w:val="clear" w:color="auto" w:fill="FFFFFF"/>
        <w:rPr>
          <w:rFonts w:ascii="微軟正黑體" w:eastAsia="微軟正黑體" w:hAnsi="微軟正黑體" w:cs="新細明體" w:hint="eastAsia"/>
          <w:b/>
          <w:bCs/>
          <w:color w:val="000000"/>
          <w:spacing w:val="15"/>
          <w:kern w:val="0"/>
          <w:sz w:val="26"/>
          <w:szCs w:val="26"/>
        </w:rPr>
      </w:pPr>
      <w:bookmarkStart w:id="0" w:name="_GoBack"/>
      <w:bookmarkEnd w:id="0"/>
      <w:r w:rsidRPr="002472AF">
        <w:rPr>
          <w:rFonts w:ascii="微軟正黑體" w:eastAsia="微軟正黑體" w:hAnsi="微軟正黑體" w:cs="新細明體" w:hint="eastAsia"/>
          <w:b/>
          <w:bCs/>
          <w:color w:val="000000"/>
          <w:spacing w:val="15"/>
          <w:kern w:val="0"/>
          <w:sz w:val="26"/>
          <w:szCs w:val="26"/>
        </w:rPr>
        <w:t xml:space="preserve">防範一氧化碳中毒 </w:t>
      </w:r>
    </w:p>
    <w:tbl>
      <w:tblPr>
        <w:tblW w:w="512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0"/>
        <w:gridCol w:w="140"/>
        <w:gridCol w:w="4537"/>
      </w:tblGrid>
      <w:tr w:rsidR="002472AF" w:rsidRPr="002472AF" w:rsidTr="002472AF">
        <w:tc>
          <w:tcPr>
            <w:tcW w:w="265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558C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472AF" w:rsidRPr="002472AF" w:rsidRDefault="002472AF" w:rsidP="002472AF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FFFFFF"/>
                <w:spacing w:val="15"/>
                <w:kern w:val="0"/>
                <w:sz w:val="21"/>
                <w:szCs w:val="21"/>
              </w:rPr>
            </w:pPr>
            <w:r w:rsidRPr="002472AF">
              <w:rPr>
                <w:rFonts w:ascii="微軟正黑體" w:eastAsia="微軟正黑體" w:hAnsi="微軟正黑體" w:cs="新細明體" w:hint="eastAsia"/>
                <w:color w:val="FFFFFF"/>
                <w:spacing w:val="15"/>
                <w:kern w:val="0"/>
                <w:sz w:val="21"/>
                <w:szCs w:val="21"/>
              </w:rPr>
              <w:t>瓦斯燃燒通風好，生命安全才可保</w:t>
            </w:r>
          </w:p>
        </w:tc>
        <w:tc>
          <w:tcPr>
            <w:tcW w:w="234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558C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472AF" w:rsidRPr="002472AF" w:rsidRDefault="002472AF" w:rsidP="002472AF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FFFFFF"/>
                <w:spacing w:val="15"/>
                <w:kern w:val="0"/>
                <w:sz w:val="21"/>
                <w:szCs w:val="21"/>
              </w:rPr>
            </w:pPr>
            <w:r w:rsidRPr="002472AF">
              <w:rPr>
                <w:rFonts w:ascii="微軟正黑體" w:eastAsia="微軟正黑體" w:hAnsi="微軟正黑體" w:cs="新細明體" w:hint="eastAsia"/>
                <w:color w:val="FFFFFF"/>
                <w:spacing w:val="15"/>
                <w:kern w:val="0"/>
                <w:sz w:val="21"/>
                <w:szCs w:val="21"/>
              </w:rPr>
              <w:t>熱水器應由合格技術士安裝</w:t>
            </w:r>
          </w:p>
        </w:tc>
      </w:tr>
      <w:tr w:rsidR="002472AF" w:rsidRPr="002472AF" w:rsidTr="002472AF">
        <w:tc>
          <w:tcPr>
            <w:tcW w:w="265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2AF" w:rsidRPr="002472AF" w:rsidRDefault="002472AF" w:rsidP="002472AF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 w:rsidRPr="002472AF">
              <w:rPr>
                <w:rFonts w:ascii="微軟正黑體" w:eastAsia="微軟正黑體" w:hAnsi="微軟正黑體" w:cs="新細明體"/>
                <w:b/>
                <w:bCs/>
                <w:noProof/>
                <w:color w:val="00558C"/>
                <w:spacing w:val="15"/>
                <w:kern w:val="0"/>
                <w:sz w:val="21"/>
                <w:szCs w:val="21"/>
              </w:rPr>
              <w:drawing>
                <wp:inline distT="0" distB="0" distL="0" distR="0" wp14:anchorId="2945D94F" wp14:editId="77AE82C3">
                  <wp:extent cx="2462893" cy="3095625"/>
                  <wp:effectExtent l="0" t="0" r="0" b="0"/>
                  <wp:docPr id="1" name="圖片 1" descr="瓦斯燃燒通風好，生命安全才可保">
                    <a:hlinkClick xmlns:a="http://schemas.openxmlformats.org/drawingml/2006/main" r:id="rId6" tgtFrame="&quot;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瓦斯燃燒通風好，生命安全才可保">
                            <a:hlinkClick r:id="rId6" tgtFrame="&quot;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893" cy="309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2AF" w:rsidRPr="002472AF" w:rsidRDefault="002472AF" w:rsidP="002472AF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 w:rsidRPr="002472AF">
              <w:rPr>
                <w:rFonts w:ascii="微軟正黑體" w:eastAsia="微軟正黑體" w:hAnsi="微軟正黑體" w:cs="新細明體"/>
                <w:b/>
                <w:bCs/>
                <w:noProof/>
                <w:color w:val="00558C"/>
                <w:spacing w:val="15"/>
                <w:kern w:val="0"/>
                <w:sz w:val="21"/>
                <w:szCs w:val="21"/>
              </w:rPr>
              <w:drawing>
                <wp:inline distT="0" distB="0" distL="0" distR="0" wp14:anchorId="7CDB7596" wp14:editId="0A3AFA59">
                  <wp:extent cx="2333625" cy="1885566"/>
                  <wp:effectExtent l="0" t="0" r="0" b="635"/>
                  <wp:docPr id="2" name="圖片 2" descr="熱水器應由合格技術士安裝">
                    <a:hlinkClick xmlns:a="http://schemas.openxmlformats.org/drawingml/2006/main" r:id="rId8" tgtFrame="&quot;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熱水器應由合格技術士安裝">
                            <a:hlinkClick r:id="rId8" tgtFrame="&quot;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387" cy="1885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2AF" w:rsidRPr="002472AF" w:rsidTr="002472AF">
        <w:tc>
          <w:tcPr>
            <w:tcW w:w="265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558C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472AF" w:rsidRPr="002472AF" w:rsidRDefault="002472AF" w:rsidP="002472AF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FFFFFF"/>
                <w:spacing w:val="15"/>
                <w:kern w:val="0"/>
                <w:sz w:val="21"/>
                <w:szCs w:val="21"/>
              </w:rPr>
            </w:pPr>
            <w:r w:rsidRPr="002472AF">
              <w:rPr>
                <w:rFonts w:ascii="微軟正黑體" w:eastAsia="微軟正黑體" w:hAnsi="微軟正黑體" w:cs="新細明體" w:hint="eastAsia"/>
                <w:color w:val="FFFFFF"/>
                <w:spacing w:val="15"/>
                <w:kern w:val="0"/>
                <w:sz w:val="21"/>
                <w:szCs w:val="21"/>
              </w:rPr>
              <w:t>使用瓦斯器具時保持室內通風</w:t>
            </w:r>
          </w:p>
        </w:tc>
        <w:tc>
          <w:tcPr>
            <w:tcW w:w="234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558C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472AF" w:rsidRPr="002472AF" w:rsidRDefault="002472AF" w:rsidP="002472AF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FFFFFF"/>
                <w:spacing w:val="15"/>
                <w:kern w:val="0"/>
                <w:sz w:val="21"/>
                <w:szCs w:val="21"/>
              </w:rPr>
            </w:pPr>
            <w:r w:rsidRPr="002472AF">
              <w:rPr>
                <w:rFonts w:ascii="微軟正黑體" w:eastAsia="微軟正黑體" w:hAnsi="微軟正黑體" w:cs="新細明體" w:hint="eastAsia"/>
                <w:color w:val="FFFFFF"/>
                <w:spacing w:val="15"/>
                <w:kern w:val="0"/>
                <w:sz w:val="21"/>
                <w:szCs w:val="21"/>
              </w:rPr>
              <w:t>打開門窗一氧化碳跑光</w:t>
            </w:r>
          </w:p>
        </w:tc>
      </w:tr>
      <w:tr w:rsidR="002472AF" w:rsidRPr="002472AF" w:rsidTr="002472AF">
        <w:trPr>
          <w:trHeight w:val="4815"/>
        </w:trPr>
        <w:tc>
          <w:tcPr>
            <w:tcW w:w="265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2AF" w:rsidRPr="002472AF" w:rsidRDefault="002472AF" w:rsidP="002472AF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 w:rsidRPr="002472AF">
              <w:rPr>
                <w:rFonts w:ascii="微軟正黑體" w:eastAsia="微軟正黑體" w:hAnsi="微軟正黑體" w:cs="新細明體"/>
                <w:b/>
                <w:bCs/>
                <w:noProof/>
                <w:color w:val="00558C"/>
                <w:spacing w:val="15"/>
                <w:kern w:val="0"/>
                <w:sz w:val="21"/>
                <w:szCs w:val="21"/>
              </w:rPr>
              <w:drawing>
                <wp:inline distT="0" distB="0" distL="0" distR="0" wp14:anchorId="194129E1" wp14:editId="73F065CA">
                  <wp:extent cx="1933575" cy="2466975"/>
                  <wp:effectExtent l="0" t="0" r="9525" b="9525"/>
                  <wp:docPr id="3" name="圖片 3" descr="使用瓦斯器具時保持室內通風">
                    <a:hlinkClick xmlns:a="http://schemas.openxmlformats.org/drawingml/2006/main" r:id="rId10" tgtFrame="&quot;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使用瓦斯器具時保持室內通風">
                            <a:hlinkClick r:id="rId10" tgtFrame="&quot;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2AF" w:rsidRPr="002472AF" w:rsidRDefault="002472AF" w:rsidP="002472AF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 w:rsidRPr="002472AF">
              <w:rPr>
                <w:rFonts w:ascii="微軟正黑體" w:eastAsia="微軟正黑體" w:hAnsi="微軟正黑體" w:cs="新細明體"/>
                <w:b/>
                <w:bCs/>
                <w:noProof/>
                <w:color w:val="00558C"/>
                <w:spacing w:val="15"/>
                <w:kern w:val="0"/>
                <w:sz w:val="21"/>
                <w:szCs w:val="21"/>
              </w:rPr>
              <w:drawing>
                <wp:inline distT="0" distB="0" distL="0" distR="0" wp14:anchorId="687DFA68" wp14:editId="43FC43B8">
                  <wp:extent cx="2028825" cy="2724150"/>
                  <wp:effectExtent l="0" t="0" r="9525" b="0"/>
                  <wp:docPr id="4" name="圖片 4" descr="打開門窗一氧化碳跑光">
                    <a:hlinkClick xmlns:a="http://schemas.openxmlformats.org/drawingml/2006/main" r:id="rId12" tgtFrame="&quot;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打開門窗一氧化碳跑光">
                            <a:hlinkClick r:id="rId12" tgtFrame="&quot;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72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2AF" w:rsidRPr="002472AF" w:rsidTr="002472AF">
        <w:trPr>
          <w:trHeight w:val="50"/>
        </w:trPr>
        <w:tc>
          <w:tcPr>
            <w:tcW w:w="265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558C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472AF" w:rsidRPr="002472AF" w:rsidRDefault="002472AF" w:rsidP="002472AF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FFFFFF"/>
                <w:spacing w:val="15"/>
                <w:kern w:val="0"/>
                <w:sz w:val="21"/>
                <w:szCs w:val="21"/>
              </w:rPr>
            </w:pPr>
            <w:r w:rsidRPr="002472AF">
              <w:rPr>
                <w:rFonts w:ascii="微軟正黑體" w:eastAsia="微軟正黑體" w:hAnsi="微軟正黑體" w:cs="新細明體" w:hint="eastAsia"/>
                <w:color w:val="FFFFFF"/>
                <w:spacing w:val="15"/>
                <w:kern w:val="0"/>
                <w:sz w:val="21"/>
                <w:szCs w:val="21"/>
              </w:rPr>
              <w:t>保持居家環境通風，以避免一氧化碳中毒</w:t>
            </w:r>
          </w:p>
        </w:tc>
        <w:tc>
          <w:tcPr>
            <w:tcW w:w="234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558C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472AF" w:rsidRPr="002472AF" w:rsidRDefault="002472AF" w:rsidP="002472AF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FFFFFF"/>
                <w:spacing w:val="15"/>
                <w:kern w:val="0"/>
                <w:sz w:val="21"/>
                <w:szCs w:val="21"/>
              </w:rPr>
            </w:pPr>
            <w:proofErr w:type="gramStart"/>
            <w:r w:rsidRPr="002472AF">
              <w:rPr>
                <w:rFonts w:ascii="微軟正黑體" w:eastAsia="微軟正黑體" w:hAnsi="微軟正黑體" w:cs="新細明體" w:hint="eastAsia"/>
                <w:color w:val="FFFFFF"/>
                <w:spacing w:val="15"/>
                <w:kern w:val="0"/>
                <w:sz w:val="21"/>
                <w:szCs w:val="21"/>
              </w:rPr>
              <w:t>再冷也要</w:t>
            </w:r>
            <w:proofErr w:type="gramEnd"/>
            <w:r w:rsidRPr="002472AF">
              <w:rPr>
                <w:rFonts w:ascii="微軟正黑體" w:eastAsia="微軟正黑體" w:hAnsi="微軟正黑體" w:cs="新細明體" w:hint="eastAsia"/>
                <w:color w:val="FFFFFF"/>
                <w:spacing w:val="15"/>
                <w:kern w:val="0"/>
                <w:sz w:val="21"/>
                <w:szCs w:val="21"/>
              </w:rPr>
              <w:t>打開生命之窗</w:t>
            </w:r>
          </w:p>
        </w:tc>
      </w:tr>
      <w:tr w:rsidR="002472AF" w:rsidRPr="002472AF" w:rsidTr="002472AF">
        <w:tc>
          <w:tcPr>
            <w:tcW w:w="265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2AF" w:rsidRPr="002472AF" w:rsidRDefault="002472AF" w:rsidP="002472AF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 w:rsidRPr="002472AF">
              <w:rPr>
                <w:rFonts w:ascii="微軟正黑體" w:eastAsia="微軟正黑體" w:hAnsi="微軟正黑體" w:cs="新細明體"/>
                <w:b/>
                <w:bCs/>
                <w:noProof/>
                <w:color w:val="00558C"/>
                <w:spacing w:val="15"/>
                <w:kern w:val="0"/>
                <w:sz w:val="21"/>
                <w:szCs w:val="21"/>
              </w:rPr>
              <w:lastRenderedPageBreak/>
              <w:drawing>
                <wp:inline distT="0" distB="0" distL="0" distR="0" wp14:anchorId="201BB93D" wp14:editId="629E243D">
                  <wp:extent cx="2828925" cy="1714500"/>
                  <wp:effectExtent l="0" t="0" r="9525" b="0"/>
                  <wp:docPr id="5" name="圖片 5" descr="保持居家環境通風，以避免一氧化碳中毒">
                    <a:hlinkClick xmlns:a="http://schemas.openxmlformats.org/drawingml/2006/main" r:id="rId14" tgtFrame="&quot;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保持居家環境通風，以避免一氧化碳中毒">
                            <a:hlinkClick r:id="rId14" tgtFrame="&quot;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2AF" w:rsidRPr="002472AF" w:rsidRDefault="002472AF" w:rsidP="002472AF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 w:rsidRPr="002472AF">
              <w:rPr>
                <w:rFonts w:ascii="微軟正黑體" w:eastAsia="微軟正黑體" w:hAnsi="微軟正黑體" w:cs="新細明體"/>
                <w:b/>
                <w:bCs/>
                <w:noProof/>
                <w:color w:val="00558C"/>
                <w:spacing w:val="15"/>
                <w:kern w:val="0"/>
                <w:sz w:val="21"/>
                <w:szCs w:val="21"/>
              </w:rPr>
              <w:drawing>
                <wp:inline distT="0" distB="0" distL="0" distR="0" wp14:anchorId="67E12926" wp14:editId="43F493B6">
                  <wp:extent cx="2305050" cy="2907619"/>
                  <wp:effectExtent l="0" t="0" r="0" b="7620"/>
                  <wp:docPr id="6" name="圖片 6" descr="再冷也要打開生命之窗">
                    <a:hlinkClick xmlns:a="http://schemas.openxmlformats.org/drawingml/2006/main" r:id="rId16" tgtFrame="&quot;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再冷也要打開生命之窗">
                            <a:hlinkClick r:id="rId16" tgtFrame="&quot;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0624" cy="291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2AF" w:rsidRPr="002472AF" w:rsidTr="002472AF">
        <w:tc>
          <w:tcPr>
            <w:tcW w:w="265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558C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472AF" w:rsidRPr="002472AF" w:rsidRDefault="002472AF" w:rsidP="002472AF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FFFFFF"/>
                <w:spacing w:val="15"/>
                <w:kern w:val="0"/>
                <w:sz w:val="21"/>
                <w:szCs w:val="21"/>
              </w:rPr>
            </w:pPr>
            <w:r w:rsidRPr="002472AF">
              <w:rPr>
                <w:rFonts w:ascii="微軟正黑體" w:eastAsia="微軟正黑體" w:hAnsi="微軟正黑體" w:cs="新細明體" w:hint="eastAsia"/>
                <w:color w:val="FFFFFF"/>
                <w:spacing w:val="15"/>
                <w:kern w:val="0"/>
                <w:sz w:val="21"/>
                <w:szCs w:val="21"/>
              </w:rPr>
              <w:t>熱水器應由僱用合格技術士之</w:t>
            </w:r>
            <w:proofErr w:type="gramStart"/>
            <w:r w:rsidRPr="002472AF">
              <w:rPr>
                <w:rFonts w:ascii="微軟正黑體" w:eastAsia="微軟正黑體" w:hAnsi="微軟正黑體" w:cs="新細明體" w:hint="eastAsia"/>
                <w:color w:val="FFFFFF"/>
                <w:spacing w:val="15"/>
                <w:kern w:val="0"/>
                <w:sz w:val="21"/>
                <w:szCs w:val="21"/>
              </w:rPr>
              <w:t>承裝業安裝</w:t>
            </w:r>
            <w:proofErr w:type="gramEnd"/>
          </w:p>
        </w:tc>
        <w:tc>
          <w:tcPr>
            <w:tcW w:w="234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558C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472AF" w:rsidRPr="002472AF" w:rsidRDefault="002472AF" w:rsidP="002472AF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FFFFFF"/>
                <w:spacing w:val="15"/>
                <w:kern w:val="0"/>
                <w:sz w:val="21"/>
                <w:szCs w:val="21"/>
              </w:rPr>
            </w:pPr>
            <w:r w:rsidRPr="002472AF">
              <w:rPr>
                <w:rFonts w:ascii="微軟正黑體" w:eastAsia="微軟正黑體" w:hAnsi="微軟正黑體" w:cs="新細明體" w:hint="eastAsia"/>
                <w:color w:val="FFFFFF"/>
                <w:spacing w:val="15"/>
                <w:kern w:val="0"/>
                <w:sz w:val="21"/>
                <w:szCs w:val="21"/>
              </w:rPr>
              <w:t>風再</w:t>
            </w:r>
            <w:proofErr w:type="gramStart"/>
            <w:r w:rsidRPr="002472AF">
              <w:rPr>
                <w:rFonts w:ascii="微軟正黑體" w:eastAsia="微軟正黑體" w:hAnsi="微軟正黑體" w:cs="新細明體" w:hint="eastAsia"/>
                <w:color w:val="FFFFFF"/>
                <w:spacing w:val="15"/>
                <w:kern w:val="0"/>
                <w:sz w:val="21"/>
                <w:szCs w:val="21"/>
              </w:rPr>
              <w:t>強雨再大</w:t>
            </w:r>
            <w:proofErr w:type="gramEnd"/>
            <w:r w:rsidRPr="002472AF">
              <w:rPr>
                <w:rFonts w:ascii="微軟正黑體" w:eastAsia="微軟正黑體" w:hAnsi="微軟正黑體" w:cs="新細明體" w:hint="eastAsia"/>
                <w:color w:val="FFFFFF"/>
                <w:spacing w:val="15"/>
                <w:kern w:val="0"/>
                <w:sz w:val="21"/>
                <w:szCs w:val="21"/>
              </w:rPr>
              <w:t>天</w:t>
            </w:r>
            <w:proofErr w:type="gramStart"/>
            <w:r w:rsidRPr="002472AF">
              <w:rPr>
                <w:rFonts w:ascii="微軟正黑體" w:eastAsia="微軟正黑體" w:hAnsi="微軟正黑體" w:cs="新細明體" w:hint="eastAsia"/>
                <w:color w:val="FFFFFF"/>
                <w:spacing w:val="15"/>
                <w:kern w:val="0"/>
                <w:sz w:val="21"/>
                <w:szCs w:val="21"/>
              </w:rPr>
              <w:t>再冷也要</w:t>
            </w:r>
            <w:proofErr w:type="gramEnd"/>
            <w:r w:rsidRPr="002472AF">
              <w:rPr>
                <w:rFonts w:ascii="微軟正黑體" w:eastAsia="微軟正黑體" w:hAnsi="微軟正黑體" w:cs="新細明體" w:hint="eastAsia"/>
                <w:color w:val="FFFFFF"/>
                <w:spacing w:val="15"/>
                <w:kern w:val="0"/>
                <w:sz w:val="21"/>
                <w:szCs w:val="21"/>
              </w:rPr>
              <w:t>防範一氧化碳中毒</w:t>
            </w:r>
          </w:p>
        </w:tc>
      </w:tr>
      <w:tr w:rsidR="002472AF" w:rsidRPr="002472AF" w:rsidTr="002472AF">
        <w:tc>
          <w:tcPr>
            <w:tcW w:w="272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2AF" w:rsidRPr="002472AF" w:rsidRDefault="002472AF" w:rsidP="002472AF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 w:rsidRPr="002472AF">
              <w:rPr>
                <w:rFonts w:ascii="微軟正黑體" w:eastAsia="微軟正黑體" w:hAnsi="微軟正黑體" w:cs="新細明體"/>
                <w:b/>
                <w:bCs/>
                <w:noProof/>
                <w:color w:val="00558C"/>
                <w:spacing w:val="15"/>
                <w:kern w:val="0"/>
                <w:sz w:val="21"/>
                <w:szCs w:val="21"/>
              </w:rPr>
              <w:drawing>
                <wp:inline distT="0" distB="0" distL="0" distR="0" wp14:anchorId="53EE35B2" wp14:editId="748EC182">
                  <wp:extent cx="1628775" cy="2505075"/>
                  <wp:effectExtent l="0" t="0" r="9525" b="9525"/>
                  <wp:docPr id="7" name="圖片 7" descr="熱水器應由僱用合格技術士之承裝業安裝">
                    <a:hlinkClick xmlns:a="http://schemas.openxmlformats.org/drawingml/2006/main" r:id="rId18" tgtFrame="&quot;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熱水器應由僱用合格技術士之承裝業安裝">
                            <a:hlinkClick r:id="rId18" tgtFrame="&quot;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029" cy="2508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2AF" w:rsidRPr="002472AF" w:rsidRDefault="002472AF" w:rsidP="002472AF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 w:rsidRPr="002472AF">
              <w:rPr>
                <w:rFonts w:ascii="微軟正黑體" w:eastAsia="微軟正黑體" w:hAnsi="微軟正黑體" w:cs="新細明體"/>
                <w:b/>
                <w:bCs/>
                <w:noProof/>
                <w:color w:val="00558C"/>
                <w:spacing w:val="15"/>
                <w:kern w:val="0"/>
                <w:sz w:val="21"/>
                <w:szCs w:val="21"/>
              </w:rPr>
              <w:drawing>
                <wp:inline distT="0" distB="0" distL="0" distR="0" wp14:anchorId="23A27BE2" wp14:editId="2B77570F">
                  <wp:extent cx="1685925" cy="2428875"/>
                  <wp:effectExtent l="0" t="0" r="9525" b="9525"/>
                  <wp:docPr id="8" name="圖片 8" descr="風再強雨再大天再冷也要防範一氧化碳中毒">
                    <a:hlinkClick xmlns:a="http://schemas.openxmlformats.org/drawingml/2006/main" r:id="rId20" tgtFrame="&quot;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風再強雨再大天再冷也要防範一氧化碳中毒">
                            <a:hlinkClick r:id="rId20" tgtFrame="&quot;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497" cy="2435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2AF" w:rsidRPr="002472AF" w:rsidTr="002472AF">
        <w:tc>
          <w:tcPr>
            <w:tcW w:w="272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558C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472AF" w:rsidRPr="002472AF" w:rsidRDefault="002472AF" w:rsidP="002472AF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FFFFFF"/>
                <w:spacing w:val="15"/>
                <w:kern w:val="0"/>
                <w:sz w:val="21"/>
                <w:szCs w:val="21"/>
              </w:rPr>
            </w:pPr>
            <w:r w:rsidRPr="002472AF">
              <w:rPr>
                <w:rFonts w:ascii="微軟正黑體" w:eastAsia="微軟正黑體" w:hAnsi="微軟正黑體" w:cs="新細明體" w:hint="eastAsia"/>
                <w:color w:val="FFFFFF"/>
                <w:spacing w:val="15"/>
                <w:kern w:val="0"/>
                <w:sz w:val="21"/>
                <w:szCs w:val="21"/>
              </w:rPr>
              <w:t>瓦斯沒有毒鋼瓶篇</w:t>
            </w:r>
          </w:p>
        </w:tc>
        <w:tc>
          <w:tcPr>
            <w:tcW w:w="227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558C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472AF" w:rsidRPr="002472AF" w:rsidRDefault="002472AF" w:rsidP="002472AF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FFFFFF"/>
                <w:spacing w:val="15"/>
                <w:kern w:val="0"/>
                <w:sz w:val="21"/>
                <w:szCs w:val="21"/>
              </w:rPr>
            </w:pPr>
            <w:r w:rsidRPr="002472AF">
              <w:rPr>
                <w:rFonts w:ascii="微軟正黑體" w:eastAsia="微軟正黑體" w:hAnsi="微軟正黑體" w:cs="新細明體" w:hint="eastAsia"/>
                <w:color w:val="FFFFFF"/>
                <w:spacing w:val="15"/>
                <w:kern w:val="0"/>
                <w:sz w:val="21"/>
                <w:szCs w:val="21"/>
              </w:rPr>
              <w:t>瓦斯沒有毒浴室篇</w:t>
            </w:r>
          </w:p>
        </w:tc>
      </w:tr>
      <w:tr w:rsidR="002472AF" w:rsidRPr="002472AF" w:rsidTr="002472AF">
        <w:tc>
          <w:tcPr>
            <w:tcW w:w="272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2AF" w:rsidRPr="002472AF" w:rsidRDefault="002472AF" w:rsidP="002472AF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 w:rsidRPr="002472AF">
              <w:rPr>
                <w:rFonts w:ascii="微軟正黑體" w:eastAsia="微軟正黑體" w:hAnsi="微軟正黑體" w:cs="新細明體"/>
                <w:b/>
                <w:bCs/>
                <w:noProof/>
                <w:color w:val="00558C"/>
                <w:spacing w:val="15"/>
                <w:kern w:val="0"/>
                <w:sz w:val="21"/>
                <w:szCs w:val="21"/>
              </w:rPr>
              <w:drawing>
                <wp:inline distT="0" distB="0" distL="0" distR="0" wp14:anchorId="2C04CA8E" wp14:editId="4EDB6CB9">
                  <wp:extent cx="1618620" cy="2350236"/>
                  <wp:effectExtent l="0" t="0" r="635" b="0"/>
                  <wp:docPr id="9" name="圖片 9" descr="瓦斯沒有毒鋼瓶篇">
                    <a:hlinkClick xmlns:a="http://schemas.openxmlformats.org/drawingml/2006/main" r:id="rId22" tgtFrame="&quot;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瓦斯沒有毒鋼瓶篇">
                            <a:hlinkClick r:id="rId22" tgtFrame="&quot;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620" cy="2350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2AF" w:rsidRPr="002472AF" w:rsidRDefault="002472AF" w:rsidP="002472AF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 w:rsidRPr="002472AF">
              <w:rPr>
                <w:rFonts w:ascii="微軟正黑體" w:eastAsia="微軟正黑體" w:hAnsi="微軟正黑體" w:cs="新細明體"/>
                <w:b/>
                <w:bCs/>
                <w:noProof/>
                <w:color w:val="00558C"/>
                <w:spacing w:val="15"/>
                <w:kern w:val="0"/>
                <w:sz w:val="21"/>
                <w:szCs w:val="21"/>
              </w:rPr>
              <w:drawing>
                <wp:inline distT="0" distB="0" distL="0" distR="0" wp14:anchorId="52E6C574" wp14:editId="7A31E195">
                  <wp:extent cx="1657350" cy="2236469"/>
                  <wp:effectExtent l="0" t="0" r="0" b="0"/>
                  <wp:docPr id="10" name="圖片 10" descr="瓦斯沒有毒浴室篇">
                    <a:hlinkClick xmlns:a="http://schemas.openxmlformats.org/drawingml/2006/main" r:id="rId24" tgtFrame="&quot;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瓦斯沒有毒浴室篇">
                            <a:hlinkClick r:id="rId24" tgtFrame="&quot;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471" cy="2237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3157" w:rsidRDefault="00C63157" w:rsidP="002472AF"/>
    <w:sectPr w:rsidR="00C63157" w:rsidSect="002472A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AF"/>
    <w:rsid w:val="002472AF"/>
    <w:rsid w:val="00C6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472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472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604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0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88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4213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75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F1700"/>
                                        <w:right w:val="none" w:sz="0" w:space="0" w:color="auto"/>
                                      </w:divBdr>
                                    </w:div>
                                    <w:div w:id="211782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a.gov.tw/Uploads/Links/&#38450;&#28797;&#23459;&#23566;/100/&#38450;&#31684;&#19968;&#27687;&#21270;&#30899;&#20013;&#27602;/95&#24180;2&#26376;1&#26085;&#36215;&#29105;&#27700;&#22120;&#25033;&#30001;&#21512;&#26684;&#25216;&#34899;&#22763;&#23433;&#35037;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nfa.gov.tw/Uploads/Links/&#38450;&#28797;&#23459;&#23566;/100/&#38450;&#31684;&#19968;&#27687;&#21270;&#30899;&#20013;&#27602;/&#29105;&#27700;&#22120;&#25033;&#30001;&#20721;&#29992;&#21512;&#26684;&#25216;&#34899;&#22763;&#20043;&#25215;&#35037;&#26989;&#23433;&#35037;.jpg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://www.nfa.gov.tw/Uploads/Links/&#38450;&#28797;&#23459;&#23566;/100/&#38450;&#31684;&#19968;&#27687;&#21270;&#30899;&#20013;&#27602;/&#25171;&#38283;&#38272;&#31383;&#19968;&#27687;&#21270;&#30899;&#36305;&#20809;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gif"/><Relationship Id="rId2" Type="http://schemas.openxmlformats.org/officeDocument/2006/relationships/styles" Target="styles.xml"/><Relationship Id="rId16" Type="http://schemas.openxmlformats.org/officeDocument/2006/relationships/hyperlink" Target="http://www.nfa.gov.tw/Uploads/Links/&#38450;&#28797;&#23459;&#23566;/100/&#38450;&#31684;&#19968;&#27687;&#21270;&#30899;&#20013;&#27602;/&#20877;&#20919;&#20063;&#35201;&#25171;&#38283;&#29983;&#21629;&#20043;&#31383;.jpg" TargetMode="External"/><Relationship Id="rId20" Type="http://schemas.openxmlformats.org/officeDocument/2006/relationships/hyperlink" Target="http://www.nfa.gov.tw/Uploads/Links/&#38450;&#28797;&#23459;&#23566;/100/&#38450;&#31684;&#19968;&#27687;&#21270;&#30899;&#20013;&#27602;/&#39080;&#20877;&#24375;&#38632;&#20877;&#22823;&#22825;&#20877;&#20919;&#20063;&#35201;&#38450;&#31684;&#19968;&#27687;&#21270;&#30899;&#20013;&#27602;.jp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nfa.gov.tw/Uploads/Links/&#38450;&#28797;&#23459;&#23566;/100/&#38450;&#31684;&#19968;&#27687;&#21270;&#30899;&#20013;&#27602;/&#29926;&#26031;&#29123;&#29138;&#36890;&#39080;&#22909;&#65292;&#29983;&#21629;&#23433;&#20840;&#25165;&#21487;&#20445;.jp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ww.nfa.gov.tw/Uploads/Links/&#38450;&#28797;&#23459;&#23566;/100/&#38450;&#31684;&#19968;&#27687;&#21270;&#30899;&#20013;&#27602;/&#29926;&#26031;&#27794;&#26377;&#27602;&#28020;&#23460;&#31687;.gi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gif"/><Relationship Id="rId10" Type="http://schemas.openxmlformats.org/officeDocument/2006/relationships/hyperlink" Target="http://www.nfa.gov.tw/Uploads/Links/&#38450;&#28797;&#23459;&#23566;/100/&#38450;&#31684;&#19968;&#27687;&#21270;&#30899;&#20013;&#27602;/&#20351;&#29992;&#29926;&#26031;&#22120;&#20855;&#26178;&#20445;&#25345;&#23460;&#20839;&#36890;&#39080;.jpg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fa.gov.tw/Uploads/Links/&#38450;&#28797;&#23459;&#23566;/100/&#38450;&#31684;&#19968;&#27687;&#21270;&#30899;&#20013;&#27602;/&#20445;&#25345;&#23621;&#23478;&#29872;&#22659;&#36890;&#39080;&#65292;&#20197;&#36991;&#20813;&#19968;&#27687;&#21270;&#30899;&#20013;&#27602;.jpg" TargetMode="External"/><Relationship Id="rId22" Type="http://schemas.openxmlformats.org/officeDocument/2006/relationships/hyperlink" Target="http://www.nfa.gov.tw/Uploads/Links/&#38450;&#28797;&#23459;&#23566;/100/&#38450;&#31684;&#19968;&#27687;&#21270;&#30899;&#20013;&#27602;/&#29926;&#26031;&#27794;&#26377;&#27602;&#37628;&#29942;&#31687;.gi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9A95F-47D8-43FB-88BF-DE9CC6C00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cp:lastPrinted>2014-12-10T02:19:00Z</cp:lastPrinted>
  <dcterms:created xsi:type="dcterms:W3CDTF">2014-12-10T02:09:00Z</dcterms:created>
  <dcterms:modified xsi:type="dcterms:W3CDTF">2014-12-10T02:19:00Z</dcterms:modified>
</cp:coreProperties>
</file>